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92328A" w:rsidRPr="00C02C2D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2304D2">
        <w:rPr>
          <w:rFonts w:cs="Times New Roman"/>
          <w:b/>
          <w:sz w:val="24"/>
          <w:szCs w:val="24"/>
        </w:rPr>
        <w:t>2</w:t>
      </w:r>
      <w:r w:rsidR="00156063">
        <w:rPr>
          <w:rFonts w:cs="Times New Roman"/>
          <w:b/>
          <w:sz w:val="24"/>
          <w:szCs w:val="24"/>
        </w:rPr>
        <w:t>6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r w:rsidR="00156063">
        <w:rPr>
          <w:rFonts w:cs="Times New Roman"/>
          <w:b/>
          <w:sz w:val="24"/>
          <w:szCs w:val="24"/>
        </w:rPr>
        <w:t>24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156063">
        <w:rPr>
          <w:rFonts w:cs="Times New Roman"/>
          <w:b/>
          <w:sz w:val="24"/>
          <w:szCs w:val="24"/>
        </w:rPr>
        <w:t>11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DD2653">
        <w:rPr>
          <w:rFonts w:cs="Times New Roman"/>
          <w:b/>
          <w:sz w:val="24"/>
          <w:szCs w:val="24"/>
        </w:rPr>
        <w:t>8</w:t>
      </w:r>
      <w:r w:rsidR="00156063">
        <w:rPr>
          <w:rFonts w:cs="Times New Roman"/>
          <w:b/>
          <w:sz w:val="24"/>
          <w:szCs w:val="24"/>
        </w:rPr>
        <w:t>.00 hod. v zasedací</w:t>
      </w:r>
      <w:r w:rsidR="00B0418D" w:rsidRPr="009B41BD">
        <w:rPr>
          <w:rFonts w:cs="Times New Roman"/>
          <w:b/>
          <w:sz w:val="24"/>
          <w:szCs w:val="24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9B41B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EB76CE">
        <w:rPr>
          <w:rFonts w:cs="Times New Roman"/>
          <w:sz w:val="24"/>
          <w:szCs w:val="24"/>
        </w:rPr>
        <w:t>5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1F4B4E">
        <w:rPr>
          <w:rFonts w:cs="Times New Roman"/>
          <w:sz w:val="24"/>
          <w:szCs w:val="24"/>
        </w:rPr>
        <w:t>,</w:t>
      </w:r>
      <w:r w:rsidR="006A550E">
        <w:rPr>
          <w:rFonts w:cs="Times New Roman"/>
          <w:sz w:val="24"/>
          <w:szCs w:val="24"/>
        </w:rPr>
        <w:t xml:space="preserve">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B0418D" w:rsidRPr="009B41BD">
        <w:rPr>
          <w:rFonts w:cs="Times New Roman"/>
          <w:sz w:val="24"/>
          <w:szCs w:val="24"/>
        </w:rPr>
        <w:t xml:space="preserve">.  </w:t>
      </w:r>
      <w:r w:rsidR="00757A75" w:rsidRPr="009B41BD">
        <w:rPr>
          <w:rFonts w:cs="Times New Roman"/>
          <w:sz w:val="24"/>
          <w:szCs w:val="24"/>
        </w:rPr>
        <w:t xml:space="preserve"> 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>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156063">
        <w:rPr>
          <w:rFonts w:cs="Times New Roman"/>
          <w:sz w:val="24"/>
          <w:szCs w:val="24"/>
        </w:rPr>
        <w:t>. Pavla Janka, DiS.</w:t>
      </w:r>
      <w:r w:rsidR="008749BD">
        <w:rPr>
          <w:rFonts w:cs="Times New Roman"/>
          <w:sz w:val="24"/>
          <w:szCs w:val="24"/>
        </w:rPr>
        <w:t xml:space="preserve"> a </w:t>
      </w:r>
      <w:r w:rsidR="002D7C86">
        <w:rPr>
          <w:rFonts w:cs="Times New Roman"/>
          <w:sz w:val="24"/>
          <w:szCs w:val="24"/>
        </w:rPr>
        <w:t xml:space="preserve">p. </w:t>
      </w:r>
      <w:r w:rsidR="00EB76CE">
        <w:rPr>
          <w:rFonts w:cs="Times New Roman"/>
          <w:sz w:val="24"/>
          <w:szCs w:val="24"/>
        </w:rPr>
        <w:t>Miloše Pokorného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F60241">
        <w:rPr>
          <w:rFonts w:cs="Times New Roman"/>
          <w:sz w:val="24"/>
          <w:szCs w:val="24"/>
        </w:rPr>
        <w:t>, s rozšířením v bodě č.3</w:t>
      </w:r>
      <w:r w:rsidR="00841A45" w:rsidRPr="00B71189">
        <w:rPr>
          <w:rFonts w:cs="Times New Roman"/>
          <w:sz w:val="24"/>
          <w:szCs w:val="24"/>
        </w:rPr>
        <w:t>.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Kříž neznámého vojína, zápis do majetku</w:t>
                  </w:r>
                  <w:r w:rsidR="00EB76CE">
                    <w:rPr>
                      <w:rFonts w:cstheme="minorHAnsi"/>
                      <w:bCs/>
                      <w:sz w:val="24"/>
                      <w:szCs w:val="24"/>
                    </w:rPr>
                    <w:t xml:space="preserve"> obce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Projednání SoD na zpracování PD Opravy povrchu místní komunikace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Projednání SoD na zpracování a podání žádosti do dotačního titulu Podpora obnovy místních komunikací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 xml:space="preserve">OZV </w:t>
                  </w:r>
                  <w:r w:rsidR="00EB76CE">
                    <w:rPr>
                      <w:rFonts w:cstheme="minorHAnsi"/>
                      <w:bCs/>
                      <w:sz w:val="24"/>
                      <w:szCs w:val="24"/>
                    </w:rPr>
                    <w:t>O n</w:t>
                  </w: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oční</w:t>
                  </w:r>
                  <w:r w:rsidR="00EB76CE">
                    <w:rPr>
                      <w:rFonts w:cstheme="minorHAnsi"/>
                      <w:bCs/>
                      <w:sz w:val="24"/>
                      <w:szCs w:val="24"/>
                    </w:rPr>
                    <w:t>m</w:t>
                  </w: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 xml:space="preserve"> klid</w:t>
                  </w:r>
                  <w:r w:rsidR="00BD2CCC">
                    <w:rPr>
                      <w:rFonts w:cstheme="minorHAnsi"/>
                      <w:bCs/>
                      <w:sz w:val="24"/>
                      <w:szCs w:val="24"/>
                    </w:rPr>
                    <w:t>u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Rozpočtové opatření č. 8/2016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156063" w:rsidRPr="00156063" w:rsidRDefault="00156063" w:rsidP="0015606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56063">
                    <w:rPr>
                      <w:rFonts w:cstheme="minorHAnsi"/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156063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504BE0" w:rsidRDefault="00D37BE2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vyzval</w:t>
      </w:r>
      <w:r w:rsidR="00B0418D" w:rsidRPr="00504BE0">
        <w:rPr>
          <w:rFonts w:cstheme="minorHAnsi"/>
          <w:sz w:val="24"/>
          <w:szCs w:val="24"/>
        </w:rPr>
        <w:t xml:space="preserve"> přítomné k</w:t>
      </w:r>
      <w:r w:rsidR="00E337E7" w:rsidRPr="00504BE0">
        <w:rPr>
          <w:rFonts w:cstheme="minorHAnsi"/>
          <w:sz w:val="24"/>
          <w:szCs w:val="24"/>
        </w:rPr>
        <w:t> </w:t>
      </w:r>
      <w:r w:rsidR="00B0418D" w:rsidRPr="00504BE0">
        <w:rPr>
          <w:rFonts w:cstheme="minorHAnsi"/>
          <w:sz w:val="24"/>
          <w:szCs w:val="24"/>
        </w:rPr>
        <w:t>připomínkám a doplň</w:t>
      </w:r>
      <w:r w:rsidRPr="00504BE0">
        <w:rPr>
          <w:rFonts w:cstheme="minorHAnsi"/>
          <w:sz w:val="24"/>
          <w:szCs w:val="24"/>
        </w:rPr>
        <w:t>ujícím návrhům</w:t>
      </w:r>
      <w:r w:rsidR="00DA5217" w:rsidRPr="00504BE0">
        <w:rPr>
          <w:rFonts w:cstheme="minorHAnsi"/>
          <w:sz w:val="24"/>
          <w:szCs w:val="24"/>
        </w:rPr>
        <w:t>, k</w:t>
      </w:r>
      <w:r w:rsidRPr="00504BE0">
        <w:rPr>
          <w:rFonts w:cstheme="minorHAnsi"/>
          <w:sz w:val="24"/>
          <w:szCs w:val="24"/>
        </w:rPr>
        <w:t>dyž</w:t>
      </w:r>
      <w:r w:rsidR="00E337E7" w:rsidRPr="00504BE0">
        <w:rPr>
          <w:rFonts w:cstheme="minorHAnsi"/>
          <w:sz w:val="24"/>
          <w:szCs w:val="24"/>
        </w:rPr>
        <w:t xml:space="preserve"> připomínek</w:t>
      </w:r>
      <w:r w:rsidRPr="00504BE0">
        <w:rPr>
          <w:rFonts w:cstheme="minorHAnsi"/>
          <w:sz w:val="24"/>
          <w:szCs w:val="24"/>
        </w:rPr>
        <w:t xml:space="preserve"> nebylo, dal</w:t>
      </w:r>
      <w:r w:rsidR="00B0418D" w:rsidRPr="00504BE0">
        <w:rPr>
          <w:rFonts w:cstheme="minorHAnsi"/>
          <w:sz w:val="24"/>
          <w:szCs w:val="24"/>
        </w:rPr>
        <w:t xml:space="preserve"> o návrhu hlasovat.</w:t>
      </w:r>
    </w:p>
    <w:p w:rsidR="00156063" w:rsidRPr="00504BE0" w:rsidRDefault="00CD1126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>Navržený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156063" w:rsidRPr="00504BE0">
        <w:rPr>
          <w:rFonts w:cstheme="minorHAnsi"/>
          <w:sz w:val="24"/>
          <w:szCs w:val="24"/>
        </w:rPr>
        <w:t>v předložené podobě</w:t>
      </w:r>
    </w:p>
    <w:p w:rsidR="00C02C2D" w:rsidRPr="00504BE0" w:rsidRDefault="00B0418D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D54791" w:rsidRPr="00504BE0">
        <w:rPr>
          <w:rFonts w:cstheme="minorHAnsi"/>
          <w:sz w:val="24"/>
          <w:szCs w:val="24"/>
        </w:rPr>
        <w:t xml:space="preserve"> </w:t>
      </w:r>
      <w:r w:rsidR="00592E28" w:rsidRPr="00504BE0">
        <w:rPr>
          <w:rFonts w:cstheme="minorHAnsi"/>
          <w:sz w:val="24"/>
          <w:szCs w:val="24"/>
        </w:rPr>
        <w:t xml:space="preserve"> </w:t>
      </w:r>
      <w:r w:rsidR="00EB76CE">
        <w:rPr>
          <w:rFonts w:cstheme="minorHAnsi"/>
          <w:sz w:val="24"/>
          <w:szCs w:val="24"/>
        </w:rPr>
        <w:t>5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D54791" w:rsidRPr="00504BE0">
        <w:rPr>
          <w:rFonts w:cstheme="minorHAnsi"/>
          <w:sz w:val="24"/>
          <w:szCs w:val="24"/>
        </w:rPr>
        <w:t xml:space="preserve"> </w:t>
      </w:r>
      <w:r w:rsidR="00C160C7" w:rsidRPr="00504BE0">
        <w:rPr>
          <w:rFonts w:cstheme="minorHAnsi"/>
          <w:sz w:val="24"/>
          <w:szCs w:val="24"/>
        </w:rPr>
        <w:t xml:space="preserve"> </w:t>
      </w:r>
      <w:r w:rsidR="008749BD" w:rsidRPr="00504BE0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 xml:space="preserve">, zdržel se </w:t>
      </w:r>
      <w:r w:rsidR="008749BD" w:rsidRPr="00504BE0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504BE0" w:rsidRPr="00504BE0" w:rsidRDefault="008A6667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C02C2D" w:rsidRPr="00504BE0">
        <w:rPr>
          <w:rFonts w:cstheme="minorHAnsi"/>
          <w:sz w:val="24"/>
          <w:szCs w:val="24"/>
        </w:rPr>
        <w:t>.</w:t>
      </w:r>
    </w:p>
    <w:p w:rsidR="001B3CFB" w:rsidRPr="00504BE0" w:rsidRDefault="006F3CB3" w:rsidP="00504BE0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DA2A99" w:rsidRPr="004F087F" w:rsidRDefault="00B35B1D" w:rsidP="004F087F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Záměr podání žádosti o dotaci do 41. výzvy MŽP – Ekodvůr a dodatek č. 1 ke SoD s Ing. Radkem Valou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Výběr obch. spol. ASPHA oběhové hospodářství, s.r.o. jako </w:t>
      </w:r>
      <w:r w:rsidR="00EB76CE">
        <w:rPr>
          <w:rFonts w:cstheme="minorHAnsi"/>
          <w:sz w:val="24"/>
          <w:szCs w:val="24"/>
        </w:rPr>
        <w:t>zhotovitelky</w:t>
      </w:r>
      <w:r w:rsidRPr="00504BE0">
        <w:rPr>
          <w:rFonts w:cstheme="minorHAnsi"/>
          <w:sz w:val="24"/>
          <w:szCs w:val="24"/>
        </w:rPr>
        <w:t xml:space="preserve"> administrace dotačního poradenství pro Ekodvůr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lastRenderedPageBreak/>
        <w:t>SoD s obch.spol. ASPHA Oběhové hospodářství, s.r.o.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RO 7/2016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Realizaci projektu CZ:Podpora vzdělávání formou zjednodušeného projektu v ZŠ a MŠ Bratčice</w:t>
      </w:r>
      <w:r w:rsidR="000F52E6" w:rsidRPr="00504BE0">
        <w:rPr>
          <w:rFonts w:cstheme="minorHAnsi"/>
          <w:sz w:val="24"/>
          <w:szCs w:val="24"/>
        </w:rPr>
        <w:t xml:space="preserve">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SoD s pí. Milanou Štěpánkovou na zpracování kompletní žádosti o dotaci do dotačního programu IROP-47_Výzva – Rekonstrukce a přestavba ZŠ v</w:t>
      </w:r>
      <w:r w:rsidR="000F52E6" w:rsidRPr="00504BE0">
        <w:rPr>
          <w:rFonts w:cstheme="minorHAnsi"/>
          <w:sz w:val="24"/>
          <w:szCs w:val="24"/>
        </w:rPr>
        <w:t> </w:t>
      </w:r>
      <w:r w:rsidRPr="00504BE0">
        <w:rPr>
          <w:rFonts w:cstheme="minorHAnsi"/>
          <w:sz w:val="24"/>
          <w:szCs w:val="24"/>
        </w:rPr>
        <w:t>Bratčicích</w:t>
      </w:r>
      <w:r w:rsidR="000F52E6" w:rsidRPr="00504BE0">
        <w:rPr>
          <w:rFonts w:cstheme="minorHAnsi"/>
          <w:sz w:val="24"/>
          <w:szCs w:val="24"/>
        </w:rPr>
        <w:t xml:space="preserve">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Dodatek k licenční smlouvě č. 91879 se spol. TRIADA, s.r.o.</w:t>
      </w:r>
      <w:r w:rsidR="000F52E6" w:rsidRPr="00504BE0">
        <w:rPr>
          <w:rFonts w:cstheme="minorHAnsi"/>
          <w:sz w:val="24"/>
          <w:szCs w:val="24"/>
        </w:rPr>
        <w:t xml:space="preserve">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Dohodu o zastupování pro právní jednání a úkony spojené s procesem optimalizace v oblasti dodávek el.energie a zemního plynu se spol. Terra Group Investment, a.s.</w:t>
      </w:r>
      <w:r w:rsidR="000F52E6" w:rsidRPr="00504BE0">
        <w:rPr>
          <w:rFonts w:cstheme="minorHAnsi"/>
          <w:sz w:val="24"/>
          <w:szCs w:val="24"/>
        </w:rPr>
        <w:t xml:space="preserve"> - splněno</w:t>
      </w:r>
    </w:p>
    <w:p w:rsidR="00156063" w:rsidRPr="00504BE0" w:rsidRDefault="00156063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Výběr pí. Milany Štěpánkové jako zhotovitele a</w:t>
      </w:r>
      <w:r w:rsidR="00EB76CE">
        <w:rPr>
          <w:rFonts w:cstheme="minorHAnsi"/>
          <w:sz w:val="24"/>
          <w:szCs w:val="24"/>
        </w:rPr>
        <w:t xml:space="preserve"> uzavření </w:t>
      </w:r>
      <w:r w:rsidRPr="00504BE0">
        <w:rPr>
          <w:rFonts w:cstheme="minorHAnsi"/>
          <w:sz w:val="24"/>
          <w:szCs w:val="24"/>
        </w:rPr>
        <w:t xml:space="preserve"> SoD s pí. Milanou Štěpánkovou na provedení kompletní administrace projektu na žádost o dotaci z národního fondu poskytované z MMR na rekonstrukci vnitřních prostor Myslivny</w:t>
      </w:r>
      <w:r w:rsidR="000F52E6" w:rsidRPr="00504BE0">
        <w:rPr>
          <w:rFonts w:cstheme="minorHAnsi"/>
          <w:sz w:val="24"/>
          <w:szCs w:val="24"/>
        </w:rPr>
        <w:t xml:space="preserve"> - splněno</w:t>
      </w:r>
    </w:p>
    <w:p w:rsidR="0083328C" w:rsidRPr="004F087F" w:rsidRDefault="00156063" w:rsidP="004F087F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Vydání souhlasného stanoviska k záměru rozšíření zabezpečené skladovací plochy silážního žlabu BPS Stavos Brno, a.s. se 4 podmínkami</w:t>
      </w:r>
      <w:r w:rsidR="000F52E6" w:rsidRPr="00504BE0">
        <w:rPr>
          <w:rFonts w:cstheme="minorHAnsi"/>
          <w:sz w:val="24"/>
          <w:szCs w:val="24"/>
        </w:rPr>
        <w:t xml:space="preserve"> - splněno</w:t>
      </w:r>
    </w:p>
    <w:p w:rsidR="00F77AFE" w:rsidRPr="00504BE0" w:rsidRDefault="00B35B1D" w:rsidP="00504BE0">
      <w:pPr>
        <w:jc w:val="both"/>
        <w:rPr>
          <w:rFonts w:cstheme="minorHAnsi"/>
          <w:b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>P o v ě ř u j e :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podpisem dodatku č. 1 ke SoD s Ing. Radkem Valou – Ekodvůr - splněno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podpisem SoD se spol. ASPHA- dotace na Ekodvůr - splněno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</w:t>
      </w:r>
      <w:r w:rsidR="004B31E9">
        <w:rPr>
          <w:rFonts w:cstheme="minorHAnsi"/>
          <w:sz w:val="24"/>
          <w:szCs w:val="24"/>
        </w:rPr>
        <w:t>stu k provedení kroků směřujících</w:t>
      </w:r>
      <w:r w:rsidRPr="00504BE0">
        <w:rPr>
          <w:rFonts w:cstheme="minorHAnsi"/>
          <w:sz w:val="24"/>
          <w:szCs w:val="24"/>
        </w:rPr>
        <w:t xml:space="preserve"> k dosažení záměru „Podpora realizace vzdělávání  v ZŠ a MŠ ….“ - splněno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podpisem SoD s pí Milanou Štěpánkovou na dot. Program IROP – 47… rekonstrukce ZŠ - splněno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podpisem dodatku k licenční smlouvě se obch. spol. TRIADA, s.r.o. - splněno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podpisem dohody o zastupování se spo. Terra Grou</w:t>
      </w:r>
      <w:r w:rsidR="00EB76CE">
        <w:rPr>
          <w:rFonts w:cstheme="minorHAnsi"/>
          <w:sz w:val="24"/>
          <w:szCs w:val="24"/>
        </w:rPr>
        <w:t>p</w:t>
      </w:r>
      <w:r w:rsidRPr="00504BE0">
        <w:rPr>
          <w:rFonts w:cstheme="minorHAnsi"/>
          <w:sz w:val="24"/>
          <w:szCs w:val="24"/>
        </w:rPr>
        <w:t xml:space="preserve"> Investment, a.s. - splněno</w:t>
      </w:r>
    </w:p>
    <w:p w:rsidR="000F52E6" w:rsidRPr="00504BE0" w:rsidRDefault="000F52E6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podpisem SoD s pí. Milanou Štěpánkovou na dotaci z národního fondu MMR –</w:t>
      </w:r>
      <w:r w:rsid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Myslivna - splněno</w:t>
      </w:r>
    </w:p>
    <w:p w:rsidR="00C160C7" w:rsidRPr="004F087F" w:rsidRDefault="000F52E6" w:rsidP="004F087F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Starostu vydáním souhlasného stanoviska pro spol. Stavos Brno, a.s. – rozšíření zabezpečení BPS - splněno</w:t>
      </w:r>
    </w:p>
    <w:p w:rsidR="00B35B1D" w:rsidRPr="00504BE0" w:rsidRDefault="00B35B1D" w:rsidP="00504BE0">
      <w:pPr>
        <w:jc w:val="both"/>
        <w:rPr>
          <w:rFonts w:cstheme="minorHAnsi"/>
          <w:b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>B e r e   n a   v ě d o m í :</w:t>
      </w:r>
    </w:p>
    <w:p w:rsidR="007A1E2D" w:rsidRPr="00504BE0" w:rsidRDefault="007A1E2D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Rekapitulaci činnosti OÚ a starosty od posledního zasedání</w:t>
      </w:r>
    </w:p>
    <w:p w:rsidR="007A1E2D" w:rsidRPr="00504BE0" w:rsidRDefault="007A1E2D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Informaci o možnosti čerpání podpory na obnovu místních komunikací</w:t>
      </w:r>
    </w:p>
    <w:p w:rsidR="007A1E2D" w:rsidRPr="00504BE0" w:rsidRDefault="007A1E2D" w:rsidP="00504BE0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Informaci o nečinnosti spol. ISJ, s.r.o. v souvislosti s konečným vyúčtováním ceny díla „Vodovod Bratčice – napojení na SV Dolní Kounice-Mělčany“</w:t>
      </w:r>
    </w:p>
    <w:p w:rsidR="00DD2653" w:rsidRPr="00504BE0" w:rsidRDefault="00DD2653" w:rsidP="00504BE0">
      <w:pPr>
        <w:pStyle w:val="Odstavecseseznamem"/>
        <w:ind w:left="644"/>
        <w:jc w:val="both"/>
        <w:rPr>
          <w:rFonts w:cstheme="minorHAnsi"/>
          <w:i/>
          <w:sz w:val="24"/>
          <w:szCs w:val="24"/>
        </w:rPr>
      </w:pPr>
    </w:p>
    <w:p w:rsidR="003B757B" w:rsidRPr="00504BE0" w:rsidRDefault="00125E57" w:rsidP="00504BE0">
      <w:pPr>
        <w:jc w:val="both"/>
        <w:rPr>
          <w:rFonts w:cstheme="minorHAnsi"/>
          <w:i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Zastupitelstvo bere na vědomí.</w:t>
      </w:r>
    </w:p>
    <w:p w:rsidR="00DD2653" w:rsidRPr="00504BE0" w:rsidRDefault="00DD2653" w:rsidP="00504BE0">
      <w:pPr>
        <w:jc w:val="both"/>
        <w:rPr>
          <w:rFonts w:cstheme="minorHAnsi"/>
          <w:i/>
          <w:sz w:val="24"/>
          <w:szCs w:val="24"/>
        </w:rPr>
      </w:pPr>
    </w:p>
    <w:p w:rsidR="00746236" w:rsidRPr="00504BE0" w:rsidRDefault="00D200F5" w:rsidP="00504BE0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 2</w:t>
      </w:r>
      <w:r w:rsidR="00CE45B8" w:rsidRPr="00504BE0">
        <w:rPr>
          <w:rFonts w:cstheme="minorHAnsi"/>
          <w:b/>
          <w:sz w:val="24"/>
          <w:szCs w:val="24"/>
          <w:u w:val="single"/>
        </w:rPr>
        <w:t>.</w:t>
      </w:r>
      <w:r w:rsidR="00CE45B8" w:rsidRPr="00504BE0">
        <w:rPr>
          <w:rFonts w:cstheme="minorHAnsi"/>
          <w:bCs/>
          <w:sz w:val="24"/>
          <w:szCs w:val="24"/>
        </w:rPr>
        <w:t xml:space="preserve">  </w:t>
      </w:r>
      <w:r w:rsidR="00746236" w:rsidRPr="00504BE0">
        <w:rPr>
          <w:rFonts w:cstheme="minorHAnsi"/>
          <w:b/>
          <w:bCs/>
          <w:sz w:val="24"/>
          <w:szCs w:val="24"/>
        </w:rPr>
        <w:t>Rekapitulace činnosti OÚ a starosty od posledního zasedání:</w:t>
      </w:r>
    </w:p>
    <w:p w:rsidR="00C160C7" w:rsidRPr="00504BE0" w:rsidRDefault="00AD3095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Jednání IZS JMK</w:t>
      </w:r>
      <w:r w:rsidRPr="00504BE0">
        <w:rPr>
          <w:rFonts w:cstheme="minorHAnsi"/>
          <w:sz w:val="24"/>
          <w:szCs w:val="24"/>
        </w:rPr>
        <w:t xml:space="preserve"> – možnost čerpání do</w:t>
      </w:r>
      <w:r w:rsidR="00DF480C" w:rsidRPr="00504BE0">
        <w:rPr>
          <w:rFonts w:cstheme="minorHAnsi"/>
          <w:sz w:val="24"/>
          <w:szCs w:val="24"/>
        </w:rPr>
        <w:t>tačních prostředků v následujícím období.</w:t>
      </w:r>
    </w:p>
    <w:p w:rsidR="00DF480C" w:rsidRPr="00504BE0" w:rsidRDefault="00DF480C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A248D9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VH KTS Ekologie, s.r.o.</w:t>
      </w:r>
      <w:r w:rsidRPr="00504BE0">
        <w:rPr>
          <w:rFonts w:cstheme="minorHAnsi"/>
          <w:sz w:val="24"/>
          <w:szCs w:val="24"/>
        </w:rPr>
        <w:t xml:space="preserve"> – dokončení administrativních úkonů směřujících k již odsouhlasenému navýšení kapitálu</w:t>
      </w:r>
      <w:r w:rsidR="00EB76CE">
        <w:rPr>
          <w:rFonts w:cstheme="minorHAnsi"/>
          <w:sz w:val="24"/>
          <w:szCs w:val="24"/>
        </w:rPr>
        <w:t xml:space="preserve"> této obchodní společnosti</w:t>
      </w:r>
      <w:r w:rsidRPr="00504BE0">
        <w:rPr>
          <w:rFonts w:cstheme="minorHAnsi"/>
          <w:sz w:val="24"/>
          <w:szCs w:val="24"/>
        </w:rPr>
        <w:t>.</w:t>
      </w:r>
    </w:p>
    <w:p w:rsidR="002E1B07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 </w:t>
      </w:r>
    </w:p>
    <w:p w:rsidR="00AE722A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 xml:space="preserve">Rekonstrukce interiéru + střechy Myslivny 2. fáze </w:t>
      </w:r>
      <w:r w:rsidRPr="00504BE0">
        <w:rPr>
          <w:rFonts w:cstheme="minorHAnsi"/>
          <w:sz w:val="24"/>
          <w:szCs w:val="24"/>
        </w:rPr>
        <w:t>– jednání ohledně zpracování výk</w:t>
      </w:r>
      <w:r w:rsidR="00F40B31" w:rsidRPr="00504BE0">
        <w:rPr>
          <w:rFonts w:cstheme="minorHAnsi"/>
          <w:sz w:val="24"/>
          <w:szCs w:val="24"/>
        </w:rPr>
        <w:t>azu výměr a nabídkových rozpočtů</w:t>
      </w:r>
      <w:r w:rsidRPr="00504BE0">
        <w:rPr>
          <w:rFonts w:cstheme="minorHAnsi"/>
          <w:sz w:val="24"/>
          <w:szCs w:val="24"/>
        </w:rPr>
        <w:t>, směřující ke zpracování a podání žádosti o dotaci.</w:t>
      </w:r>
    </w:p>
    <w:p w:rsidR="00A248D9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AE722A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Oprava místní komunikace</w:t>
      </w:r>
      <w:r w:rsidRPr="00504BE0">
        <w:rPr>
          <w:rFonts w:cstheme="minorHAnsi"/>
          <w:sz w:val="24"/>
          <w:szCs w:val="24"/>
        </w:rPr>
        <w:t xml:space="preserve"> – </w:t>
      </w:r>
      <w:r w:rsidR="00EB76CE">
        <w:rPr>
          <w:rFonts w:cstheme="minorHAnsi"/>
          <w:sz w:val="24"/>
          <w:szCs w:val="24"/>
        </w:rPr>
        <w:t xml:space="preserve">provedeno </w:t>
      </w:r>
      <w:r w:rsidRPr="00504BE0">
        <w:rPr>
          <w:rFonts w:cstheme="minorHAnsi"/>
          <w:sz w:val="24"/>
          <w:szCs w:val="24"/>
        </w:rPr>
        <w:t>místní šetření směřující k návrhu řešení.</w:t>
      </w:r>
    </w:p>
    <w:p w:rsidR="00A248D9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A248D9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Pasport komunikací</w:t>
      </w:r>
      <w:r w:rsidR="00F40B31" w:rsidRPr="00504BE0">
        <w:rPr>
          <w:rFonts w:cstheme="minorHAnsi"/>
          <w:sz w:val="24"/>
          <w:szCs w:val="24"/>
        </w:rPr>
        <w:t xml:space="preserve"> – </w:t>
      </w:r>
      <w:r w:rsidR="00EB76CE">
        <w:rPr>
          <w:rFonts w:cstheme="minorHAnsi"/>
          <w:sz w:val="24"/>
          <w:szCs w:val="24"/>
        </w:rPr>
        <w:t xml:space="preserve">bylo </w:t>
      </w:r>
      <w:r w:rsidR="00F40B31" w:rsidRPr="00504BE0">
        <w:rPr>
          <w:rFonts w:cstheme="minorHAnsi"/>
          <w:sz w:val="24"/>
          <w:szCs w:val="24"/>
        </w:rPr>
        <w:t>nutno aktualizovat</w:t>
      </w:r>
      <w:r w:rsidRPr="00504BE0">
        <w:rPr>
          <w:rFonts w:cstheme="minorHAnsi"/>
          <w:sz w:val="24"/>
          <w:szCs w:val="24"/>
        </w:rPr>
        <w:t>, jednání se společností Urbania, s.r.o., místní šetření.</w:t>
      </w:r>
    </w:p>
    <w:p w:rsidR="00FA1ED2" w:rsidRPr="00504BE0" w:rsidRDefault="00A248D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 </w:t>
      </w:r>
    </w:p>
    <w:p w:rsidR="00A248D9" w:rsidRPr="00504BE0" w:rsidRDefault="00721E8C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Budova Kabiny TJ Sokol</w:t>
      </w:r>
      <w:r w:rsidRPr="00504BE0">
        <w:rPr>
          <w:rFonts w:cstheme="minorHAnsi"/>
          <w:sz w:val="24"/>
          <w:szCs w:val="24"/>
        </w:rPr>
        <w:t xml:space="preserve"> – opakovaná konzultace se statikem směřující k</w:t>
      </w:r>
      <w:r w:rsidR="00A248D9" w:rsidRPr="00504BE0">
        <w:rPr>
          <w:rFonts w:cstheme="minorHAnsi"/>
          <w:sz w:val="24"/>
          <w:szCs w:val="24"/>
        </w:rPr>
        <w:t> návrhu statického zajištění budovy. Nově</w:t>
      </w:r>
      <w:r w:rsidR="00B97E39" w:rsidRPr="00504BE0">
        <w:rPr>
          <w:rFonts w:cstheme="minorHAnsi"/>
          <w:sz w:val="24"/>
          <w:szCs w:val="24"/>
        </w:rPr>
        <w:t xml:space="preserve"> se na budově projevil</w:t>
      </w:r>
      <w:r w:rsidR="00A248D9" w:rsidRPr="00504BE0">
        <w:rPr>
          <w:rFonts w:cstheme="minorHAnsi"/>
          <w:sz w:val="24"/>
          <w:szCs w:val="24"/>
        </w:rPr>
        <w:t xml:space="preserve"> propad dlažby</w:t>
      </w:r>
      <w:r w:rsidR="00B97E39" w:rsidRPr="00504BE0">
        <w:rPr>
          <w:rFonts w:cstheme="minorHAnsi"/>
          <w:sz w:val="24"/>
          <w:szCs w:val="24"/>
        </w:rPr>
        <w:t>,</w:t>
      </w:r>
      <w:r w:rsidR="00A248D9" w:rsidRPr="00504BE0">
        <w:rPr>
          <w:rFonts w:cstheme="minorHAnsi"/>
          <w:sz w:val="24"/>
          <w:szCs w:val="24"/>
        </w:rPr>
        <w:t xml:space="preserve"> souběžně s nosnou zdí původní stavby</w:t>
      </w:r>
      <w:r w:rsidR="00B97E39" w:rsidRPr="00504BE0">
        <w:rPr>
          <w:rFonts w:cstheme="minorHAnsi"/>
          <w:sz w:val="24"/>
          <w:szCs w:val="24"/>
        </w:rPr>
        <w:t xml:space="preserve"> (klubovna, u vstupu do sprch)</w:t>
      </w:r>
      <w:r w:rsidR="00A248D9" w:rsidRPr="00504BE0">
        <w:rPr>
          <w:rFonts w:cstheme="minorHAnsi"/>
          <w:sz w:val="24"/>
          <w:szCs w:val="24"/>
        </w:rPr>
        <w:t>.</w:t>
      </w:r>
    </w:p>
    <w:p w:rsidR="002E09B3" w:rsidRPr="00504BE0" w:rsidRDefault="00721E8C" w:rsidP="00504BE0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504BE0">
        <w:rPr>
          <w:rFonts w:cstheme="minorHAnsi"/>
          <w:sz w:val="24"/>
          <w:szCs w:val="24"/>
          <w:u w:val="single"/>
        </w:rPr>
        <w:t xml:space="preserve"> </w:t>
      </w:r>
    </w:p>
    <w:p w:rsidR="00522C47" w:rsidRPr="00504BE0" w:rsidRDefault="00721E8C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Přidělení čísla popisného budově Hasičské zbrojnice</w:t>
      </w:r>
      <w:r w:rsidRPr="00504BE0">
        <w:rPr>
          <w:rFonts w:cstheme="minorHAnsi"/>
          <w:sz w:val="24"/>
          <w:szCs w:val="24"/>
        </w:rPr>
        <w:t xml:space="preserve"> – </w:t>
      </w:r>
      <w:r w:rsidR="00EB76CE">
        <w:rPr>
          <w:rFonts w:cstheme="minorHAnsi"/>
          <w:sz w:val="24"/>
          <w:szCs w:val="24"/>
        </w:rPr>
        <w:t>dřívější</w:t>
      </w:r>
      <w:r w:rsidRPr="00504BE0">
        <w:rPr>
          <w:rFonts w:cstheme="minorHAnsi"/>
          <w:sz w:val="24"/>
          <w:szCs w:val="24"/>
        </w:rPr>
        <w:t xml:space="preserve"> číslo popisné bylo v katastru nemovitostí vedeno na fyzickou osobu, ne na Obec Bratčice. Pro zápis MHJ SDH Bratčice do spolkového rejstříku</w:t>
      </w:r>
      <w:r w:rsidR="004B31E9">
        <w:rPr>
          <w:rFonts w:cstheme="minorHAnsi"/>
          <w:sz w:val="24"/>
          <w:szCs w:val="24"/>
        </w:rPr>
        <w:t xml:space="preserve"> bylo</w:t>
      </w:r>
      <w:r w:rsidRPr="00504BE0">
        <w:rPr>
          <w:rFonts w:cstheme="minorHAnsi"/>
          <w:sz w:val="24"/>
          <w:szCs w:val="24"/>
        </w:rPr>
        <w:t xml:space="preserve"> nutno uvést v</w:t>
      </w:r>
      <w:r w:rsidR="00EB76CE">
        <w:rPr>
          <w:rFonts w:cstheme="minorHAnsi"/>
          <w:sz w:val="24"/>
          <w:szCs w:val="24"/>
        </w:rPr>
        <w:t> </w:t>
      </w:r>
      <w:r w:rsidRPr="00504BE0">
        <w:rPr>
          <w:rFonts w:cstheme="minorHAnsi"/>
          <w:sz w:val="24"/>
          <w:szCs w:val="24"/>
        </w:rPr>
        <w:t>soulad</w:t>
      </w:r>
      <w:r w:rsidR="00EB76CE">
        <w:rPr>
          <w:rFonts w:cstheme="minorHAnsi"/>
          <w:sz w:val="24"/>
          <w:szCs w:val="24"/>
        </w:rPr>
        <w:t>, tj. přidělit</w:t>
      </w:r>
      <w:r w:rsidR="004B31E9">
        <w:rPr>
          <w:rFonts w:cstheme="minorHAnsi"/>
          <w:sz w:val="24"/>
          <w:szCs w:val="24"/>
        </w:rPr>
        <w:t xml:space="preserve"> budově</w:t>
      </w:r>
      <w:r w:rsidR="00EB76CE">
        <w:rPr>
          <w:rFonts w:cstheme="minorHAnsi"/>
          <w:sz w:val="24"/>
          <w:szCs w:val="24"/>
        </w:rPr>
        <w:t xml:space="preserve"> nové čp. 244</w:t>
      </w:r>
      <w:r w:rsidRPr="00504BE0">
        <w:rPr>
          <w:rFonts w:cstheme="minorHAnsi"/>
          <w:sz w:val="24"/>
          <w:szCs w:val="24"/>
        </w:rPr>
        <w:t>.</w:t>
      </w:r>
    </w:p>
    <w:p w:rsidR="00721E8C" w:rsidRPr="00504BE0" w:rsidRDefault="00721E8C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C160C7" w:rsidRPr="00504BE0" w:rsidRDefault="00C03262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Ekodvůr Bratčice doplnění projektu</w:t>
      </w:r>
      <w:r w:rsidR="00522C47" w:rsidRPr="00504BE0">
        <w:rPr>
          <w:rFonts w:cstheme="minorHAnsi"/>
          <w:sz w:val="24"/>
          <w:szCs w:val="24"/>
        </w:rPr>
        <w:t xml:space="preserve"> –</w:t>
      </w:r>
      <w:r w:rsidRPr="00504BE0">
        <w:rPr>
          <w:rFonts w:cstheme="minorHAnsi"/>
          <w:sz w:val="24"/>
          <w:szCs w:val="24"/>
        </w:rPr>
        <w:t xml:space="preserve"> </w:t>
      </w:r>
      <w:r w:rsidR="00721E8C" w:rsidRPr="00504BE0">
        <w:rPr>
          <w:rFonts w:cstheme="minorHAnsi"/>
          <w:sz w:val="24"/>
          <w:szCs w:val="24"/>
        </w:rPr>
        <w:t>projekt schválen Krajským úřadem Jihomoravského kraje, žádost je možno podat.</w:t>
      </w:r>
    </w:p>
    <w:p w:rsidR="00122E69" w:rsidRPr="00504BE0" w:rsidRDefault="00122E69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122E69" w:rsidRPr="00504BE0" w:rsidRDefault="00122E6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Centrum pro regionální rozvoj</w:t>
      </w:r>
      <w:r w:rsidRPr="00504BE0">
        <w:rPr>
          <w:rFonts w:cstheme="minorHAnsi"/>
          <w:sz w:val="24"/>
          <w:szCs w:val="24"/>
        </w:rPr>
        <w:t xml:space="preserve"> – jednání ohledně projektu Přístavby ZŠ Bratčice, určení uznatelných a neuznatelných nákladů projek</w:t>
      </w:r>
      <w:r w:rsidR="00721E8C" w:rsidRPr="00504BE0">
        <w:rPr>
          <w:rFonts w:cstheme="minorHAnsi"/>
          <w:sz w:val="24"/>
          <w:szCs w:val="24"/>
        </w:rPr>
        <w:t>tu. Dle informací není dodnes</w:t>
      </w:r>
      <w:r w:rsidRPr="00504BE0">
        <w:rPr>
          <w:rFonts w:cstheme="minorHAnsi"/>
          <w:sz w:val="24"/>
          <w:szCs w:val="24"/>
        </w:rPr>
        <w:t xml:space="preserve"> metodika určení</w:t>
      </w:r>
      <w:r w:rsidR="00721E8C" w:rsidRPr="00504BE0">
        <w:rPr>
          <w:rFonts w:cstheme="minorHAnsi"/>
          <w:sz w:val="24"/>
          <w:szCs w:val="24"/>
        </w:rPr>
        <w:t xml:space="preserve"> uznatelných a neuznatelných nákladů dána, postupuje se tedy dle obecných pravidel</w:t>
      </w:r>
      <w:r w:rsidRPr="00504BE0">
        <w:rPr>
          <w:rFonts w:cstheme="minorHAnsi"/>
          <w:sz w:val="24"/>
          <w:szCs w:val="24"/>
        </w:rPr>
        <w:t>.</w:t>
      </w:r>
      <w:r w:rsidR="00721E8C" w:rsidRPr="00504BE0">
        <w:rPr>
          <w:rFonts w:cstheme="minorHAnsi"/>
          <w:sz w:val="24"/>
          <w:szCs w:val="24"/>
        </w:rPr>
        <w:t xml:space="preserve"> Jednání 22.11. 2016 odsouhlaseny možné postupy pro výpočet nákladů, které budou pracovníkem CRR konzultovány na Generálním ředitelství a Ministerstvu pro místní rozvoj.  </w:t>
      </w:r>
    </w:p>
    <w:p w:rsidR="0034233D" w:rsidRPr="00504BE0" w:rsidRDefault="0034233D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34233D" w:rsidRPr="00504BE0" w:rsidRDefault="0034233D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Vodoprávní řízení – Stavos Engineering s.r.o.</w:t>
      </w:r>
      <w:r w:rsidRPr="00504BE0">
        <w:rPr>
          <w:rFonts w:cstheme="minorHAnsi"/>
          <w:sz w:val="24"/>
          <w:szCs w:val="24"/>
        </w:rPr>
        <w:t xml:space="preserve"> – jednání na MěÚ Židlochovice, </w:t>
      </w:r>
      <w:r w:rsidR="00210024" w:rsidRPr="00504BE0">
        <w:rPr>
          <w:rFonts w:cstheme="minorHAnsi"/>
          <w:sz w:val="24"/>
          <w:szCs w:val="24"/>
        </w:rPr>
        <w:t xml:space="preserve">odboru životního prostředí, o </w:t>
      </w:r>
      <w:r w:rsidRPr="00504BE0">
        <w:rPr>
          <w:rFonts w:cstheme="minorHAnsi"/>
          <w:sz w:val="24"/>
          <w:szCs w:val="24"/>
        </w:rPr>
        <w:t>ustanovení Obce Bratčice jako účastníka řízení</w:t>
      </w:r>
      <w:r w:rsidR="00AC26F7">
        <w:rPr>
          <w:rFonts w:cstheme="minorHAnsi"/>
          <w:sz w:val="24"/>
          <w:szCs w:val="24"/>
        </w:rPr>
        <w:t>.</w:t>
      </w:r>
      <w:r w:rsidRPr="00504BE0">
        <w:rPr>
          <w:rFonts w:cstheme="minorHAnsi"/>
          <w:sz w:val="24"/>
          <w:szCs w:val="24"/>
        </w:rPr>
        <w:t xml:space="preserve"> </w:t>
      </w:r>
    </w:p>
    <w:p w:rsidR="00B97E39" w:rsidRPr="00504BE0" w:rsidRDefault="00B97E39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B97E39" w:rsidRPr="00504BE0" w:rsidRDefault="00B97E3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Vánoční Jarmark</w:t>
      </w:r>
      <w:r w:rsidRPr="00504BE0">
        <w:rPr>
          <w:rFonts w:cstheme="minorHAnsi"/>
          <w:sz w:val="24"/>
          <w:szCs w:val="24"/>
        </w:rPr>
        <w:t xml:space="preserve"> – příprava potřebného zázemí, atd.</w:t>
      </w:r>
    </w:p>
    <w:p w:rsidR="00B97E39" w:rsidRPr="00504BE0" w:rsidRDefault="00B97E39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B97E39" w:rsidRDefault="00B97E39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Jednání SZIF</w:t>
      </w:r>
      <w:r w:rsidRPr="00504BE0">
        <w:rPr>
          <w:rFonts w:cstheme="minorHAnsi"/>
          <w:sz w:val="24"/>
          <w:szCs w:val="24"/>
        </w:rPr>
        <w:t xml:space="preserve"> – informace o nových dotačních výzvách pro rok 2017.</w:t>
      </w:r>
    </w:p>
    <w:p w:rsidR="00AC26F7" w:rsidRDefault="00AC26F7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AC26F7" w:rsidRPr="00504BE0" w:rsidRDefault="00AC26F7" w:rsidP="00504BE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Chodník ulice Mělčanská – MěÚ Židlochovice, odboru dopravy byla podána Žádost o zahájení kolaudačního řízení.</w:t>
      </w:r>
    </w:p>
    <w:p w:rsidR="00122E69" w:rsidRPr="00504BE0" w:rsidRDefault="00122E69" w:rsidP="00504BE0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5556FF" w:rsidRPr="00504BE0" w:rsidRDefault="00D60141" w:rsidP="00504BE0">
      <w:pPr>
        <w:spacing w:after="0"/>
        <w:jc w:val="both"/>
        <w:rPr>
          <w:rFonts w:cstheme="minorHAnsi"/>
          <w:i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lastRenderedPageBreak/>
        <w:t>Zastupitelstvo bere na vědomí.</w:t>
      </w:r>
    </w:p>
    <w:p w:rsidR="00993B3C" w:rsidRPr="00504BE0" w:rsidRDefault="00993B3C" w:rsidP="00504BE0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D05943" w:rsidRPr="00504BE0" w:rsidRDefault="00D05943" w:rsidP="00504BE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993B3C" w:rsidRPr="00504BE0" w:rsidRDefault="00124164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 3.</w:t>
      </w:r>
      <w:r w:rsidRPr="00504BE0">
        <w:rPr>
          <w:rFonts w:cstheme="minorHAnsi"/>
          <w:sz w:val="24"/>
          <w:szCs w:val="24"/>
          <w:u w:val="single"/>
        </w:rPr>
        <w:t xml:space="preserve"> </w:t>
      </w:r>
      <w:r w:rsidR="00B97E39" w:rsidRPr="00504BE0">
        <w:rPr>
          <w:rFonts w:cstheme="minorHAnsi"/>
          <w:bCs/>
          <w:sz w:val="24"/>
          <w:szCs w:val="24"/>
          <w:u w:val="single"/>
        </w:rPr>
        <w:t>Kříž neznámého vojína, zápis do majetku</w:t>
      </w:r>
      <w:r w:rsidR="00EB76CE">
        <w:rPr>
          <w:rFonts w:cstheme="minorHAnsi"/>
          <w:bCs/>
          <w:sz w:val="24"/>
          <w:szCs w:val="24"/>
          <w:u w:val="single"/>
        </w:rPr>
        <w:t xml:space="preserve"> obce</w:t>
      </w:r>
      <w:r w:rsidR="00D05943" w:rsidRPr="00504BE0">
        <w:rPr>
          <w:rFonts w:cstheme="minorHAnsi"/>
          <w:bCs/>
          <w:sz w:val="24"/>
          <w:szCs w:val="24"/>
        </w:rPr>
        <w:t xml:space="preserve"> - starosta </w:t>
      </w:r>
      <w:r w:rsidR="00AE722A" w:rsidRPr="00504BE0">
        <w:rPr>
          <w:rFonts w:cstheme="minorHAnsi"/>
          <w:bCs/>
          <w:sz w:val="24"/>
          <w:szCs w:val="24"/>
        </w:rPr>
        <w:t>zastupitele informova</w:t>
      </w:r>
      <w:r w:rsidR="00B335DF" w:rsidRPr="00504BE0">
        <w:rPr>
          <w:rFonts w:cstheme="minorHAnsi"/>
          <w:bCs/>
          <w:sz w:val="24"/>
          <w:szCs w:val="24"/>
        </w:rPr>
        <w:t xml:space="preserve">l o </w:t>
      </w:r>
      <w:r w:rsidR="00B97E39" w:rsidRPr="00504BE0">
        <w:rPr>
          <w:rFonts w:cstheme="minorHAnsi"/>
          <w:bCs/>
          <w:sz w:val="24"/>
          <w:szCs w:val="24"/>
        </w:rPr>
        <w:t>proběhlém jednání na Státním zemědělském intervenčním fondu. Výsledkem jednání je, že v roce 2017 bude možno podat žádosti v několika oblastech, mimo jiné na sakrální památky. V této souvislosti starosta uvedl, že by bylo možno podat žádost</w:t>
      </w:r>
      <w:r w:rsidR="004B31E9">
        <w:rPr>
          <w:rFonts w:cstheme="minorHAnsi"/>
          <w:bCs/>
          <w:sz w:val="24"/>
          <w:szCs w:val="24"/>
        </w:rPr>
        <w:t xml:space="preserve"> o dotaci</w:t>
      </w:r>
      <w:r w:rsidR="00B97E39" w:rsidRPr="00504BE0">
        <w:rPr>
          <w:rFonts w:cstheme="minorHAnsi"/>
          <w:bCs/>
          <w:sz w:val="24"/>
          <w:szCs w:val="24"/>
        </w:rPr>
        <w:t xml:space="preserve"> na restaurování </w:t>
      </w:r>
      <w:r w:rsidR="007E4C90" w:rsidRPr="00504BE0">
        <w:rPr>
          <w:rFonts w:cstheme="minorHAnsi"/>
          <w:bCs/>
          <w:sz w:val="24"/>
          <w:szCs w:val="24"/>
        </w:rPr>
        <w:t>Kříže věnovaného neznámému vojínu, na konci ulice Skalní, na pozemku parc. č. 418/1, druh pozemku ostatní plocha</w:t>
      </w:r>
      <w:r w:rsidR="00EB76CE">
        <w:rPr>
          <w:rFonts w:cstheme="minorHAnsi"/>
          <w:bCs/>
          <w:sz w:val="24"/>
          <w:szCs w:val="24"/>
        </w:rPr>
        <w:t xml:space="preserve"> k.ú. Bratčice</w:t>
      </w:r>
      <w:r w:rsidR="007E4C90" w:rsidRPr="00504BE0">
        <w:rPr>
          <w:rFonts w:cstheme="minorHAnsi"/>
          <w:bCs/>
          <w:sz w:val="24"/>
          <w:szCs w:val="24"/>
        </w:rPr>
        <w:t>, vytvořeného z pozemku parc. č. 610/13, k.ú. Bratčice bývalého pozemkového katastru (PK), který je zapsaný na LV</w:t>
      </w:r>
      <w:r w:rsidR="00AC26F7">
        <w:rPr>
          <w:rFonts w:cstheme="minorHAnsi"/>
          <w:bCs/>
          <w:sz w:val="24"/>
          <w:szCs w:val="24"/>
        </w:rPr>
        <w:t xml:space="preserve"> Obce Bratčice</w:t>
      </w:r>
      <w:r w:rsidR="007E4C90" w:rsidRPr="00504BE0">
        <w:rPr>
          <w:rFonts w:cstheme="minorHAnsi"/>
          <w:bCs/>
          <w:sz w:val="24"/>
          <w:szCs w:val="24"/>
        </w:rPr>
        <w:t xml:space="preserve"> č. 10001. Pro možnost podání </w:t>
      </w:r>
      <w:r w:rsidR="004B31E9">
        <w:rPr>
          <w:rFonts w:cstheme="minorHAnsi"/>
          <w:bCs/>
          <w:sz w:val="24"/>
          <w:szCs w:val="24"/>
        </w:rPr>
        <w:t xml:space="preserve">žádosti </w:t>
      </w:r>
      <w:r w:rsidR="007E4C90" w:rsidRPr="00504BE0">
        <w:rPr>
          <w:rFonts w:cstheme="minorHAnsi"/>
          <w:bCs/>
          <w:sz w:val="24"/>
          <w:szCs w:val="24"/>
        </w:rPr>
        <w:t>je nutno Kříž zapsat do majetku obce. Zde byl navržen obdobný postup jako v případě Litin</w:t>
      </w:r>
      <w:r w:rsidR="00AC26F7">
        <w:rPr>
          <w:rFonts w:cstheme="minorHAnsi"/>
          <w:bCs/>
          <w:sz w:val="24"/>
          <w:szCs w:val="24"/>
        </w:rPr>
        <w:t xml:space="preserve">ového kříže na návsi, </w:t>
      </w:r>
      <w:r w:rsidR="004B31E9">
        <w:rPr>
          <w:rFonts w:cstheme="minorHAnsi"/>
          <w:bCs/>
          <w:sz w:val="24"/>
          <w:szCs w:val="24"/>
        </w:rPr>
        <w:t xml:space="preserve">součástí pozemku parc. č. </w:t>
      </w:r>
      <w:r w:rsidR="001021A6" w:rsidRPr="00504BE0">
        <w:rPr>
          <w:rFonts w:cstheme="minorHAnsi"/>
          <w:bCs/>
          <w:sz w:val="24"/>
          <w:szCs w:val="24"/>
        </w:rPr>
        <w:t>1</w:t>
      </w:r>
      <w:r w:rsidR="00AC26F7">
        <w:rPr>
          <w:rFonts w:cstheme="minorHAnsi"/>
          <w:bCs/>
          <w:sz w:val="24"/>
          <w:szCs w:val="24"/>
        </w:rPr>
        <w:t>3</w:t>
      </w:r>
      <w:r w:rsidR="001021A6" w:rsidRPr="00504BE0">
        <w:rPr>
          <w:rFonts w:cstheme="minorHAnsi"/>
          <w:bCs/>
          <w:sz w:val="24"/>
          <w:szCs w:val="24"/>
        </w:rPr>
        <w:t>9</w:t>
      </w:r>
      <w:r w:rsidR="004B31E9">
        <w:rPr>
          <w:rFonts w:cstheme="minorHAnsi"/>
          <w:bCs/>
          <w:sz w:val="24"/>
          <w:szCs w:val="24"/>
        </w:rPr>
        <w:t>/1</w:t>
      </w:r>
      <w:r w:rsidR="007E4C90" w:rsidRPr="00504BE0">
        <w:rPr>
          <w:rFonts w:cstheme="minorHAnsi"/>
          <w:bCs/>
          <w:sz w:val="24"/>
          <w:szCs w:val="24"/>
        </w:rPr>
        <w:t xml:space="preserve"> k.ú. Bratčice</w:t>
      </w:r>
      <w:r w:rsidR="004B31E9">
        <w:rPr>
          <w:rFonts w:cstheme="minorHAnsi"/>
          <w:bCs/>
          <w:sz w:val="24"/>
          <w:szCs w:val="24"/>
        </w:rPr>
        <w:t xml:space="preserve"> KN</w:t>
      </w:r>
      <w:r w:rsidR="007E4C90" w:rsidRPr="00504BE0">
        <w:rPr>
          <w:rFonts w:cstheme="minorHAnsi"/>
          <w:bCs/>
          <w:sz w:val="24"/>
          <w:szCs w:val="24"/>
        </w:rPr>
        <w:t>.</w:t>
      </w:r>
    </w:p>
    <w:p w:rsidR="00B97E39" w:rsidRPr="00504BE0" w:rsidRDefault="00B97E39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D3F86" w:rsidRPr="00504BE0" w:rsidRDefault="00993B3C" w:rsidP="00504BE0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vyjádřit, když připomínek nebylo přednesl návrh usnesení.</w:t>
      </w:r>
    </w:p>
    <w:p w:rsidR="007E4C90" w:rsidRPr="00504BE0" w:rsidRDefault="00CC11C4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7E4C90" w:rsidRPr="00504BE0">
        <w:rPr>
          <w:rFonts w:cstheme="minorHAnsi"/>
          <w:sz w:val="24"/>
          <w:szCs w:val="24"/>
        </w:rPr>
        <w:t xml:space="preserve">zastupitelstvo obce schvaluje předložené Prohlášení obce o vlastnictví </w:t>
      </w:r>
      <w:r w:rsidR="00EA7884" w:rsidRPr="00504BE0">
        <w:rPr>
          <w:rFonts w:cstheme="minorHAnsi"/>
          <w:sz w:val="24"/>
          <w:szCs w:val="24"/>
        </w:rPr>
        <w:t>Kříže věnovaného neznámému vojínu,</w:t>
      </w:r>
      <w:r w:rsidR="007E4C90" w:rsidRPr="00504BE0">
        <w:rPr>
          <w:rFonts w:cstheme="minorHAnsi"/>
          <w:sz w:val="24"/>
          <w:szCs w:val="24"/>
        </w:rPr>
        <w:t xml:space="preserve"> </w:t>
      </w:r>
      <w:r w:rsidR="00EA7884" w:rsidRPr="00504BE0">
        <w:rPr>
          <w:rFonts w:cstheme="minorHAnsi"/>
          <w:sz w:val="24"/>
          <w:szCs w:val="24"/>
        </w:rPr>
        <w:t>v ulic</w:t>
      </w:r>
      <w:r w:rsidR="007E4C90" w:rsidRPr="00504BE0">
        <w:rPr>
          <w:rFonts w:cstheme="minorHAnsi"/>
          <w:sz w:val="24"/>
          <w:szCs w:val="24"/>
        </w:rPr>
        <w:t xml:space="preserve">i </w:t>
      </w:r>
      <w:r w:rsidR="00EA7884" w:rsidRPr="00504BE0">
        <w:rPr>
          <w:rFonts w:cstheme="minorHAnsi"/>
          <w:sz w:val="24"/>
          <w:szCs w:val="24"/>
        </w:rPr>
        <w:t>Skalní</w:t>
      </w:r>
      <w:r w:rsidR="00F40B31" w:rsidRPr="00504BE0">
        <w:rPr>
          <w:rFonts w:cstheme="minorHAnsi"/>
          <w:sz w:val="24"/>
          <w:szCs w:val="24"/>
        </w:rPr>
        <w:t>,</w:t>
      </w:r>
      <w:r w:rsidR="00EA7884" w:rsidRPr="00504BE0">
        <w:rPr>
          <w:rFonts w:cstheme="minorHAnsi"/>
          <w:sz w:val="24"/>
          <w:szCs w:val="24"/>
        </w:rPr>
        <w:t xml:space="preserve"> </w:t>
      </w:r>
      <w:r w:rsidR="007E4C90" w:rsidRPr="00504BE0">
        <w:rPr>
          <w:rFonts w:cstheme="minorHAnsi"/>
          <w:sz w:val="24"/>
          <w:szCs w:val="24"/>
        </w:rPr>
        <w:t>jak</w:t>
      </w:r>
      <w:r w:rsidR="00EA7884" w:rsidRPr="00504BE0">
        <w:rPr>
          <w:rFonts w:cstheme="minorHAnsi"/>
          <w:sz w:val="24"/>
          <w:szCs w:val="24"/>
        </w:rPr>
        <w:t>o součásti pozemku parc. č. 418</w:t>
      </w:r>
      <w:r w:rsidR="007E4C90" w:rsidRPr="00504BE0">
        <w:rPr>
          <w:rFonts w:cstheme="minorHAnsi"/>
          <w:sz w:val="24"/>
          <w:szCs w:val="24"/>
        </w:rPr>
        <w:t>/1 k.ú. Bratčice KN</w:t>
      </w:r>
      <w:r w:rsidR="00EB76CE">
        <w:rPr>
          <w:rFonts w:cstheme="minorHAnsi"/>
          <w:sz w:val="24"/>
          <w:szCs w:val="24"/>
        </w:rPr>
        <w:t>,</w:t>
      </w:r>
      <w:r w:rsidR="007E4C90" w:rsidRPr="00504BE0">
        <w:rPr>
          <w:rFonts w:cstheme="minorHAnsi"/>
          <w:sz w:val="24"/>
          <w:szCs w:val="24"/>
        </w:rPr>
        <w:t xml:space="preserve"> vytvo</w:t>
      </w:r>
      <w:r w:rsidR="00EA7884" w:rsidRPr="00504BE0">
        <w:rPr>
          <w:rFonts w:cstheme="minorHAnsi"/>
          <w:sz w:val="24"/>
          <w:szCs w:val="24"/>
        </w:rPr>
        <w:t>řeného z pozemku kat. parc. č. 610</w:t>
      </w:r>
      <w:r w:rsidR="007E4C90" w:rsidRPr="00504BE0">
        <w:rPr>
          <w:rFonts w:cstheme="minorHAnsi"/>
          <w:sz w:val="24"/>
          <w:szCs w:val="24"/>
        </w:rPr>
        <w:t>/1</w:t>
      </w:r>
      <w:r w:rsidR="00EA7884" w:rsidRPr="00504BE0">
        <w:rPr>
          <w:rFonts w:cstheme="minorHAnsi"/>
          <w:sz w:val="24"/>
          <w:szCs w:val="24"/>
        </w:rPr>
        <w:t>3</w:t>
      </w:r>
      <w:r w:rsidR="007E4C90" w:rsidRPr="00504BE0">
        <w:rPr>
          <w:rFonts w:cstheme="minorHAnsi"/>
          <w:sz w:val="24"/>
          <w:szCs w:val="24"/>
        </w:rPr>
        <w:t xml:space="preserve"> k.ú</w:t>
      </w:r>
      <w:r w:rsidR="00EB76CE">
        <w:rPr>
          <w:rFonts w:cstheme="minorHAnsi"/>
          <w:sz w:val="24"/>
          <w:szCs w:val="24"/>
        </w:rPr>
        <w:t xml:space="preserve"> Bratčice</w:t>
      </w:r>
      <w:r w:rsidR="007E4C90" w:rsidRPr="00504BE0">
        <w:rPr>
          <w:rFonts w:cstheme="minorHAnsi"/>
          <w:sz w:val="24"/>
          <w:szCs w:val="24"/>
        </w:rPr>
        <w:t xml:space="preserve">. </w:t>
      </w:r>
      <w:r w:rsidR="00EA7884" w:rsidRPr="00504BE0">
        <w:rPr>
          <w:rFonts w:cstheme="minorHAnsi"/>
          <w:sz w:val="24"/>
          <w:szCs w:val="24"/>
        </w:rPr>
        <w:t>bývalého pozemkového katastru, který je zapsaný na LV</w:t>
      </w:r>
      <w:r w:rsidR="00AC26F7">
        <w:rPr>
          <w:rFonts w:cstheme="minorHAnsi"/>
          <w:sz w:val="24"/>
          <w:szCs w:val="24"/>
        </w:rPr>
        <w:t xml:space="preserve"> Obce Bratčice č.</w:t>
      </w:r>
      <w:r w:rsidR="00EA7884" w:rsidRPr="00504BE0">
        <w:rPr>
          <w:rFonts w:cstheme="minorHAnsi"/>
          <w:sz w:val="24"/>
          <w:szCs w:val="24"/>
        </w:rPr>
        <w:t xml:space="preserve"> 10001, pro dané katastrální území</w:t>
      </w:r>
      <w:r w:rsidR="007E4C90" w:rsidRPr="00504BE0">
        <w:rPr>
          <w:rFonts w:cstheme="minorHAnsi"/>
          <w:sz w:val="24"/>
          <w:szCs w:val="24"/>
        </w:rPr>
        <w:t xml:space="preserve"> </w:t>
      </w:r>
      <w:r w:rsidR="00F40B31" w:rsidRPr="00504BE0">
        <w:rPr>
          <w:rFonts w:cstheme="minorHAnsi"/>
          <w:sz w:val="24"/>
          <w:szCs w:val="24"/>
        </w:rPr>
        <w:t xml:space="preserve">Obce Bratčice </w:t>
      </w:r>
      <w:r w:rsidR="007E4C90" w:rsidRPr="00504BE0">
        <w:rPr>
          <w:rFonts w:cstheme="minorHAnsi"/>
          <w:sz w:val="24"/>
          <w:szCs w:val="24"/>
        </w:rPr>
        <w:t>a pověřuje starostu jeho podpisem za obec.</w:t>
      </w:r>
    </w:p>
    <w:p w:rsidR="00537524" w:rsidRPr="00504BE0" w:rsidRDefault="00537524" w:rsidP="00504BE0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83328C" w:rsidRPr="00504BE0" w:rsidRDefault="00CC11C4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AE5262" w:rsidRPr="00504BE0">
        <w:rPr>
          <w:rFonts w:cstheme="minorHAnsi"/>
          <w:sz w:val="24"/>
          <w:szCs w:val="24"/>
        </w:rPr>
        <w:t xml:space="preserve"> Pro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687503" w:rsidRPr="00504BE0">
        <w:rPr>
          <w:rFonts w:cstheme="minorHAnsi"/>
          <w:sz w:val="24"/>
          <w:szCs w:val="24"/>
        </w:rPr>
        <w:t xml:space="preserve"> </w:t>
      </w:r>
      <w:r w:rsidR="00EB76CE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>, proti</w:t>
      </w:r>
      <w:r w:rsidR="00D2591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 </w:t>
      </w:r>
      <w:r w:rsidR="00EB76CE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EB76CE">
        <w:rPr>
          <w:rFonts w:cstheme="minorHAnsi"/>
          <w:sz w:val="24"/>
          <w:szCs w:val="24"/>
        </w:rPr>
        <w:t>0</w:t>
      </w:r>
      <w:r w:rsidR="00741269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</w:p>
    <w:p w:rsidR="0033034B" w:rsidRPr="00504BE0" w:rsidRDefault="00D15025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2</w:t>
      </w:r>
      <w:r w:rsidR="00CC11C4" w:rsidRPr="00504BE0">
        <w:rPr>
          <w:rFonts w:cstheme="minorHAnsi"/>
          <w:sz w:val="24"/>
          <w:szCs w:val="24"/>
        </w:rPr>
        <w:t xml:space="preserve"> bylo schváleno.</w:t>
      </w:r>
    </w:p>
    <w:p w:rsidR="00993B3C" w:rsidRPr="00504BE0" w:rsidRDefault="00993B3C" w:rsidP="00504BE0">
      <w:pPr>
        <w:jc w:val="both"/>
        <w:rPr>
          <w:rFonts w:cstheme="minorHAnsi"/>
          <w:sz w:val="24"/>
          <w:szCs w:val="24"/>
        </w:rPr>
      </w:pPr>
    </w:p>
    <w:p w:rsidR="00F40B31" w:rsidRPr="00504BE0" w:rsidRDefault="00F80942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 xml:space="preserve">Ad. 4. </w:t>
      </w:r>
      <w:r w:rsidR="00F40B31" w:rsidRPr="00504BE0">
        <w:rPr>
          <w:rFonts w:cstheme="minorHAnsi"/>
          <w:bCs/>
          <w:sz w:val="24"/>
          <w:szCs w:val="24"/>
          <w:u w:val="single"/>
        </w:rPr>
        <w:t>Projednání SoD na zpracování PD Opravy povrchu místní komunikace</w:t>
      </w:r>
      <w:r w:rsidR="00F40B31" w:rsidRPr="00504BE0">
        <w:rPr>
          <w:rFonts w:cstheme="minorHAnsi"/>
          <w:bCs/>
          <w:sz w:val="24"/>
          <w:szCs w:val="24"/>
        </w:rPr>
        <w:t xml:space="preserve"> – starosta zastupitele informoval o možnosti čerpat finanční prostředky z dotačního titulu Podpora obnovy místních komunikací. Je</w:t>
      </w:r>
      <w:r w:rsidR="004B31E9">
        <w:rPr>
          <w:rFonts w:cstheme="minorHAnsi"/>
          <w:bCs/>
          <w:sz w:val="24"/>
          <w:szCs w:val="24"/>
        </w:rPr>
        <w:t>dná se o úsek místní komunikace</w:t>
      </w:r>
      <w:r w:rsidR="00F40B31" w:rsidRPr="00504BE0">
        <w:rPr>
          <w:rFonts w:cstheme="minorHAnsi"/>
          <w:bCs/>
          <w:sz w:val="24"/>
          <w:szCs w:val="24"/>
        </w:rPr>
        <w:t xml:space="preserve"> ve st</w:t>
      </w:r>
      <w:r w:rsidR="00AC26F7">
        <w:rPr>
          <w:rFonts w:cstheme="minorHAnsi"/>
          <w:bCs/>
          <w:sz w:val="24"/>
          <w:szCs w:val="24"/>
        </w:rPr>
        <w:t>ředu obce</w:t>
      </w:r>
      <w:r w:rsidR="00F40B31" w:rsidRPr="00504BE0">
        <w:rPr>
          <w:rFonts w:cstheme="minorHAnsi"/>
          <w:bCs/>
          <w:sz w:val="24"/>
          <w:szCs w:val="24"/>
        </w:rPr>
        <w:t>, mezi autobusovou zastávkou a památníkem padlých ve světových válkách</w:t>
      </w:r>
      <w:r w:rsidR="004E5DD3" w:rsidRPr="00504BE0">
        <w:rPr>
          <w:rFonts w:cstheme="minorHAnsi"/>
          <w:bCs/>
          <w:sz w:val="24"/>
          <w:szCs w:val="24"/>
        </w:rPr>
        <w:t>, název projektu – Bratčice obnova MK „za kostelem“</w:t>
      </w:r>
      <w:r w:rsidR="00F40B31" w:rsidRPr="00504BE0">
        <w:rPr>
          <w:rFonts w:cstheme="minorHAnsi"/>
          <w:bCs/>
          <w:sz w:val="24"/>
          <w:szCs w:val="24"/>
        </w:rPr>
        <w:t xml:space="preserve">. </w:t>
      </w:r>
      <w:r w:rsidR="00AC26F7">
        <w:rPr>
          <w:rFonts w:cstheme="minorHAnsi"/>
          <w:bCs/>
          <w:sz w:val="24"/>
          <w:szCs w:val="24"/>
        </w:rPr>
        <w:t>Cenovou n</w:t>
      </w:r>
      <w:r w:rsidR="00F40B31" w:rsidRPr="00504BE0">
        <w:rPr>
          <w:rFonts w:cstheme="minorHAnsi"/>
          <w:bCs/>
          <w:sz w:val="24"/>
          <w:szCs w:val="24"/>
        </w:rPr>
        <w:t>abídku</w:t>
      </w:r>
      <w:r w:rsidR="00AC26F7">
        <w:rPr>
          <w:rFonts w:cstheme="minorHAnsi"/>
          <w:bCs/>
          <w:sz w:val="24"/>
          <w:szCs w:val="24"/>
        </w:rPr>
        <w:t xml:space="preserve"> zpracování PD</w:t>
      </w:r>
      <w:r w:rsidR="00F40B31" w:rsidRPr="00504BE0">
        <w:rPr>
          <w:rFonts w:cstheme="minorHAnsi"/>
          <w:bCs/>
          <w:sz w:val="24"/>
          <w:szCs w:val="24"/>
        </w:rPr>
        <w:t xml:space="preserve">, včetně návrhu SoD, na zpracování </w:t>
      </w:r>
      <w:r w:rsidR="004E5DD3" w:rsidRPr="00504BE0">
        <w:rPr>
          <w:rFonts w:cstheme="minorHAnsi"/>
          <w:bCs/>
          <w:sz w:val="24"/>
          <w:szCs w:val="24"/>
        </w:rPr>
        <w:t>PD předložil Bc. Michal Harašta.</w:t>
      </w:r>
    </w:p>
    <w:p w:rsidR="00F80942" w:rsidRPr="00504BE0" w:rsidRDefault="00F80942" w:rsidP="00504BE0">
      <w:pPr>
        <w:spacing w:after="0"/>
        <w:jc w:val="both"/>
        <w:rPr>
          <w:rFonts w:cstheme="minorHAnsi"/>
          <w:sz w:val="24"/>
          <w:szCs w:val="24"/>
        </w:rPr>
      </w:pPr>
    </w:p>
    <w:p w:rsidR="00F80942" w:rsidRPr="00504BE0" w:rsidRDefault="00993B3C" w:rsidP="00AC26F7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 w:rsidR="004B31E9">
        <w:rPr>
          <w:rFonts w:cstheme="minorHAnsi"/>
          <w:sz w:val="24"/>
          <w:szCs w:val="24"/>
        </w:rPr>
        <w:t xml:space="preserve"> Když jich nebylo, přednesl návrh usnesení.</w:t>
      </w:r>
    </w:p>
    <w:p w:rsidR="00F80942" w:rsidRPr="00504BE0" w:rsidRDefault="00F80942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4B31E9">
        <w:rPr>
          <w:rFonts w:cstheme="minorHAnsi"/>
          <w:sz w:val="24"/>
          <w:szCs w:val="24"/>
        </w:rPr>
        <w:t>uzavření SoD</w:t>
      </w:r>
      <w:r w:rsidR="004E5DD3" w:rsidRPr="00504BE0">
        <w:rPr>
          <w:rFonts w:cstheme="minorHAnsi"/>
          <w:sz w:val="24"/>
          <w:szCs w:val="24"/>
        </w:rPr>
        <w:t xml:space="preserve"> na zpracování PD projektu Bratčice obnova MK „za kostelem“</w:t>
      </w:r>
      <w:r w:rsidR="00EB76CE">
        <w:rPr>
          <w:rFonts w:cstheme="minorHAnsi"/>
          <w:sz w:val="24"/>
          <w:szCs w:val="24"/>
        </w:rPr>
        <w:t xml:space="preserve"> Obcí Bratčice jako objednatelkou</w:t>
      </w:r>
      <w:r w:rsidR="004E5DD3" w:rsidRPr="00504BE0">
        <w:rPr>
          <w:rFonts w:cstheme="minorHAnsi"/>
          <w:sz w:val="24"/>
          <w:szCs w:val="24"/>
        </w:rPr>
        <w:t>, se zhotovitelem Bc. Michalem Haraštou</w:t>
      </w:r>
      <w:r w:rsidR="00CF376A" w:rsidRPr="00504BE0">
        <w:rPr>
          <w:rFonts w:cstheme="minorHAnsi"/>
          <w:sz w:val="24"/>
          <w:szCs w:val="24"/>
        </w:rPr>
        <w:t xml:space="preserve">, </w:t>
      </w:r>
      <w:r w:rsidR="0034233D" w:rsidRPr="00504BE0">
        <w:rPr>
          <w:rFonts w:cstheme="minorHAnsi"/>
          <w:sz w:val="24"/>
          <w:szCs w:val="24"/>
        </w:rPr>
        <w:t xml:space="preserve">IČ: 03191877, </w:t>
      </w:r>
      <w:r w:rsidR="00CF376A" w:rsidRPr="00504BE0">
        <w:rPr>
          <w:rFonts w:cstheme="minorHAnsi"/>
          <w:sz w:val="24"/>
          <w:szCs w:val="24"/>
        </w:rPr>
        <w:t>sídlem a místem podnikání</w:t>
      </w:r>
      <w:r w:rsidR="004E5DD3" w:rsidRPr="00504BE0">
        <w:rPr>
          <w:rFonts w:cstheme="minorHAnsi"/>
          <w:sz w:val="24"/>
          <w:szCs w:val="24"/>
        </w:rPr>
        <w:t xml:space="preserve"> </w:t>
      </w:r>
      <w:r w:rsidR="0034233D" w:rsidRPr="00504BE0">
        <w:rPr>
          <w:rFonts w:cstheme="minorHAnsi"/>
          <w:sz w:val="24"/>
          <w:szCs w:val="24"/>
        </w:rPr>
        <w:t xml:space="preserve">SPC K/50 Krnov, 794 01, </w:t>
      </w:r>
      <w:r w:rsidR="004E5DD3" w:rsidRPr="00504BE0">
        <w:rPr>
          <w:rFonts w:cstheme="minorHAnsi"/>
          <w:sz w:val="24"/>
          <w:szCs w:val="24"/>
        </w:rPr>
        <w:lastRenderedPageBreak/>
        <w:t xml:space="preserve">v podobě způsobilé pro podání žádosti do dotačního titulu Podpora obnovy místních komunikací </w:t>
      </w:r>
      <w:r w:rsidR="00EB76CE">
        <w:rPr>
          <w:rFonts w:cstheme="minorHAnsi"/>
          <w:sz w:val="24"/>
          <w:szCs w:val="24"/>
        </w:rPr>
        <w:t xml:space="preserve">podle předloženého návrhu </w:t>
      </w:r>
      <w:r w:rsidR="004E5DD3" w:rsidRPr="00504BE0">
        <w:rPr>
          <w:rFonts w:cstheme="minorHAnsi"/>
          <w:sz w:val="24"/>
          <w:szCs w:val="24"/>
        </w:rPr>
        <w:t>a pověřuje starostu podpisem SoD za obec.</w:t>
      </w:r>
    </w:p>
    <w:p w:rsidR="00F80942" w:rsidRPr="00504BE0" w:rsidRDefault="00F80942" w:rsidP="00504BE0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F80942" w:rsidRPr="00504BE0" w:rsidRDefault="00F80942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EB76CE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 xml:space="preserve">, proti  </w:t>
      </w:r>
      <w:r w:rsidR="00EB76CE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 </w:t>
      </w:r>
      <w:r w:rsidR="00EB76CE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F80942" w:rsidRPr="00504BE0" w:rsidRDefault="00F80942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4E5DD3" w:rsidRPr="00504BE0">
        <w:rPr>
          <w:rFonts w:cstheme="minorHAnsi"/>
          <w:sz w:val="24"/>
          <w:szCs w:val="24"/>
        </w:rPr>
        <w:t>3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CF376A" w:rsidRPr="00504BE0" w:rsidRDefault="00F80942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5.</w:t>
      </w:r>
      <w:r w:rsidRPr="00504BE0">
        <w:rPr>
          <w:rFonts w:cstheme="minorHAnsi"/>
          <w:sz w:val="24"/>
          <w:szCs w:val="24"/>
          <w:u w:val="single"/>
        </w:rPr>
        <w:t xml:space="preserve"> </w:t>
      </w:r>
      <w:r w:rsidR="00CF376A" w:rsidRPr="00504BE0">
        <w:rPr>
          <w:rFonts w:cstheme="minorHAnsi"/>
          <w:bCs/>
          <w:sz w:val="24"/>
          <w:szCs w:val="24"/>
          <w:u w:val="single"/>
        </w:rPr>
        <w:t>Projednání SoD na zpracování a podání žádosti do dotačního titulu Podpora obnovy místních komunikací</w:t>
      </w:r>
      <w:r w:rsidR="00CF376A" w:rsidRPr="00504BE0">
        <w:rPr>
          <w:rFonts w:cstheme="minorHAnsi"/>
          <w:bCs/>
          <w:sz w:val="24"/>
          <w:szCs w:val="24"/>
        </w:rPr>
        <w:t xml:space="preserve"> – v souladu s předešlým bodem starosta zastupitele </w:t>
      </w:r>
      <w:r w:rsidR="004B31E9">
        <w:rPr>
          <w:rFonts w:cstheme="minorHAnsi"/>
          <w:bCs/>
          <w:sz w:val="24"/>
          <w:szCs w:val="24"/>
        </w:rPr>
        <w:t>z</w:t>
      </w:r>
      <w:r w:rsidR="00CF376A" w:rsidRPr="00504BE0">
        <w:rPr>
          <w:rFonts w:cstheme="minorHAnsi"/>
          <w:bCs/>
          <w:sz w:val="24"/>
          <w:szCs w:val="24"/>
        </w:rPr>
        <w:t xml:space="preserve">pravil o potřebě zpracování </w:t>
      </w:r>
      <w:r w:rsidR="0061232E">
        <w:rPr>
          <w:rFonts w:cstheme="minorHAnsi"/>
          <w:bCs/>
          <w:sz w:val="24"/>
          <w:szCs w:val="24"/>
        </w:rPr>
        <w:t xml:space="preserve">a podání </w:t>
      </w:r>
      <w:r w:rsidR="00CF376A" w:rsidRPr="00504BE0">
        <w:rPr>
          <w:rFonts w:cstheme="minorHAnsi"/>
          <w:bCs/>
          <w:sz w:val="24"/>
          <w:szCs w:val="24"/>
        </w:rPr>
        <w:t>žádosti projektu Bratčice – obnova MK „za kostelem“, pro podání do dotačního titulu Podpora obnovy místních komunikací. Nabídku, včetně návrhu SoD, předložila pí. Milana Štěpánková</w:t>
      </w:r>
      <w:r w:rsidR="0061232E">
        <w:rPr>
          <w:rFonts w:cstheme="minorHAnsi"/>
          <w:bCs/>
          <w:sz w:val="24"/>
          <w:szCs w:val="24"/>
        </w:rPr>
        <w:t>.</w:t>
      </w:r>
    </w:p>
    <w:p w:rsidR="00993B3C" w:rsidRPr="00504BE0" w:rsidRDefault="00993B3C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3B3C" w:rsidRPr="00504BE0" w:rsidRDefault="00993B3C" w:rsidP="00504BE0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61232E"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F80942" w:rsidRPr="00504BE0" w:rsidRDefault="00F80942" w:rsidP="00504BE0">
      <w:pPr>
        <w:jc w:val="both"/>
        <w:rPr>
          <w:rFonts w:cstheme="minorHAnsi"/>
          <w:sz w:val="24"/>
          <w:szCs w:val="24"/>
          <w:lang w:eastAsia="cs-CZ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4B31E9">
        <w:rPr>
          <w:rFonts w:cstheme="minorHAnsi"/>
          <w:sz w:val="24"/>
          <w:szCs w:val="24"/>
        </w:rPr>
        <w:t>uzavření SoD na zpracování a podání žádosti ohledně</w:t>
      </w:r>
      <w:r w:rsidR="00CF376A" w:rsidRPr="00504BE0">
        <w:rPr>
          <w:rFonts w:cstheme="minorHAnsi"/>
          <w:sz w:val="24"/>
          <w:szCs w:val="24"/>
        </w:rPr>
        <w:t xml:space="preserve"> projektu Bratčice – obnova MK „za kostelem“, </w:t>
      </w:r>
      <w:r w:rsidR="00265E84" w:rsidRPr="00504BE0">
        <w:rPr>
          <w:rFonts w:cstheme="minorHAnsi"/>
          <w:sz w:val="24"/>
          <w:szCs w:val="24"/>
        </w:rPr>
        <w:t>do dotačního titulu Podpora obnovy místních komunikací “,</w:t>
      </w:r>
      <w:r w:rsidR="00EB76CE">
        <w:rPr>
          <w:rFonts w:cstheme="minorHAnsi"/>
          <w:sz w:val="24"/>
          <w:szCs w:val="24"/>
        </w:rPr>
        <w:t xml:space="preserve"> Obcí Bratčice jako objednatelkou</w:t>
      </w:r>
      <w:r w:rsidR="00265E84" w:rsidRPr="00504BE0">
        <w:rPr>
          <w:rFonts w:cstheme="minorHAnsi"/>
          <w:sz w:val="24"/>
          <w:szCs w:val="24"/>
        </w:rPr>
        <w:t xml:space="preserve"> s pí. Milanou Štěpánkovou, IČ: 40408809, se sídlem Světlá 54, Velké Opatovice 679 63, jako zhotovitelkou </w:t>
      </w:r>
      <w:r w:rsidR="00EB76CE">
        <w:rPr>
          <w:rFonts w:cstheme="minorHAnsi"/>
          <w:sz w:val="24"/>
          <w:szCs w:val="24"/>
        </w:rPr>
        <w:t xml:space="preserve">podle předloženého návrhu </w:t>
      </w:r>
      <w:r w:rsidR="00265E84" w:rsidRPr="00504BE0">
        <w:rPr>
          <w:rFonts w:cstheme="minorHAnsi"/>
          <w:sz w:val="24"/>
          <w:szCs w:val="24"/>
        </w:rPr>
        <w:t>a pověřuje starostu podpisem SoD za obec.</w:t>
      </w:r>
    </w:p>
    <w:p w:rsidR="00F80942" w:rsidRPr="00504BE0" w:rsidRDefault="00F80942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EB76CE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 xml:space="preserve">, proti </w:t>
      </w:r>
      <w:r w:rsidR="00EB76CE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EB76CE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93B3C" w:rsidRDefault="00F80942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265E84" w:rsidRPr="00504BE0">
        <w:rPr>
          <w:rFonts w:cstheme="minorHAnsi"/>
          <w:sz w:val="24"/>
          <w:szCs w:val="24"/>
        </w:rPr>
        <w:t>4</w:t>
      </w:r>
      <w:r w:rsidR="00FD1D65" w:rsidRPr="00504BE0">
        <w:rPr>
          <w:rFonts w:cstheme="minorHAnsi"/>
          <w:sz w:val="24"/>
          <w:szCs w:val="24"/>
        </w:rPr>
        <w:t xml:space="preserve"> bylo schváleno.</w:t>
      </w:r>
    </w:p>
    <w:p w:rsidR="00E74D9B" w:rsidRPr="00504BE0" w:rsidRDefault="00EB76CE" w:rsidP="00504B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18.15 hod. se dostavil p. Jiří Homola</w:t>
      </w:r>
    </w:p>
    <w:p w:rsidR="00265E84" w:rsidRPr="00504BE0" w:rsidRDefault="00265E84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6.</w:t>
      </w:r>
      <w:r w:rsidRPr="00504BE0">
        <w:rPr>
          <w:rFonts w:cstheme="minorHAnsi"/>
          <w:bCs/>
          <w:sz w:val="24"/>
          <w:szCs w:val="24"/>
          <w:u w:val="single"/>
        </w:rPr>
        <w:t xml:space="preserve"> OZV </w:t>
      </w:r>
      <w:r w:rsidR="00BD2CCC">
        <w:rPr>
          <w:rFonts w:cstheme="minorHAnsi"/>
          <w:bCs/>
          <w:sz w:val="24"/>
          <w:szCs w:val="24"/>
          <w:u w:val="single"/>
        </w:rPr>
        <w:t>O n</w:t>
      </w:r>
      <w:r w:rsidRPr="00504BE0">
        <w:rPr>
          <w:rFonts w:cstheme="minorHAnsi"/>
          <w:bCs/>
          <w:sz w:val="24"/>
          <w:szCs w:val="24"/>
          <w:u w:val="single"/>
        </w:rPr>
        <w:t>oční</w:t>
      </w:r>
      <w:r w:rsidR="00BD2CCC">
        <w:rPr>
          <w:rFonts w:cstheme="minorHAnsi"/>
          <w:bCs/>
          <w:sz w:val="24"/>
          <w:szCs w:val="24"/>
          <w:u w:val="single"/>
        </w:rPr>
        <w:t>m</w:t>
      </w:r>
      <w:r w:rsidRPr="00504BE0">
        <w:rPr>
          <w:rFonts w:cstheme="minorHAnsi"/>
          <w:bCs/>
          <w:sz w:val="24"/>
          <w:szCs w:val="24"/>
          <w:u w:val="single"/>
        </w:rPr>
        <w:t xml:space="preserve"> klid</w:t>
      </w:r>
      <w:r w:rsidR="00BD2CCC">
        <w:rPr>
          <w:rFonts w:cstheme="minorHAnsi"/>
          <w:bCs/>
          <w:sz w:val="24"/>
          <w:szCs w:val="24"/>
          <w:u w:val="single"/>
        </w:rPr>
        <w:t>u</w:t>
      </w:r>
      <w:r w:rsidRPr="00504BE0">
        <w:rPr>
          <w:rFonts w:cstheme="minorHAnsi"/>
          <w:bCs/>
          <w:sz w:val="24"/>
          <w:szCs w:val="24"/>
        </w:rPr>
        <w:t xml:space="preserve"> – v návaznosti na novelu zákona </w:t>
      </w:r>
      <w:r w:rsidR="0061232E">
        <w:rPr>
          <w:rFonts w:cstheme="minorHAnsi"/>
          <w:bCs/>
          <w:sz w:val="24"/>
          <w:szCs w:val="24"/>
        </w:rPr>
        <w:t>o přestupcích provedenou</w:t>
      </w:r>
      <w:r w:rsidR="00E74D9B" w:rsidRPr="00504BE0">
        <w:rPr>
          <w:rFonts w:cstheme="minorHAnsi"/>
          <w:bCs/>
          <w:sz w:val="24"/>
          <w:szCs w:val="24"/>
        </w:rPr>
        <w:t xml:space="preserve"> zákonem č. 204/2015 Sb. s účinností od 1.10. 2016 je nutno O</w:t>
      </w:r>
      <w:r w:rsidR="0061232E">
        <w:rPr>
          <w:rFonts w:cstheme="minorHAnsi"/>
          <w:bCs/>
          <w:sz w:val="24"/>
          <w:szCs w:val="24"/>
        </w:rPr>
        <w:t>becně závaznou vyhláškou</w:t>
      </w:r>
      <w:r w:rsidR="00EB76CE">
        <w:rPr>
          <w:rFonts w:cstheme="minorHAnsi"/>
          <w:bCs/>
          <w:sz w:val="24"/>
          <w:szCs w:val="24"/>
        </w:rPr>
        <w:t xml:space="preserve"> obce</w:t>
      </w:r>
      <w:r w:rsidR="00E74D9B" w:rsidRPr="00504BE0">
        <w:rPr>
          <w:rFonts w:cstheme="minorHAnsi"/>
          <w:bCs/>
          <w:sz w:val="24"/>
          <w:szCs w:val="24"/>
        </w:rPr>
        <w:t xml:space="preserve"> stanovit, ve kterých výjimečných případech se nevymezuje doba nočního klidu. Starosta navrhl, aby byly v OZV uvedeny tradiční slavnosti, bez pevné návaznosti na termín, čímž se předejde každoroční potřebě aktualizace OZV. Jako tradiční slavnosti</w:t>
      </w:r>
      <w:r w:rsidR="0061232E">
        <w:rPr>
          <w:rFonts w:cstheme="minorHAnsi"/>
          <w:bCs/>
          <w:sz w:val="24"/>
          <w:szCs w:val="24"/>
        </w:rPr>
        <w:t xml:space="preserve"> starosta</w:t>
      </w:r>
      <w:r w:rsidR="00E74D9B" w:rsidRPr="00504BE0">
        <w:rPr>
          <w:rFonts w:cstheme="minorHAnsi"/>
          <w:bCs/>
          <w:sz w:val="24"/>
          <w:szCs w:val="24"/>
        </w:rPr>
        <w:t xml:space="preserve"> navrhl uvést: Silvestrovskou noc, Pálení čarodějnic, Tradiční hody, Memoriál Vildy Jakše, Hasičské závody. </w:t>
      </w:r>
    </w:p>
    <w:p w:rsidR="00265E84" w:rsidRPr="00504BE0" w:rsidRDefault="00265E84" w:rsidP="00504BE0">
      <w:pPr>
        <w:jc w:val="both"/>
        <w:rPr>
          <w:rFonts w:cstheme="minorHAnsi"/>
          <w:sz w:val="24"/>
          <w:szCs w:val="24"/>
          <w:u w:val="single"/>
        </w:rPr>
      </w:pPr>
    </w:p>
    <w:p w:rsidR="00E74D9B" w:rsidRPr="00504BE0" w:rsidRDefault="00E74D9B" w:rsidP="00504BE0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dal starosta přítomným možnost se vyjádřit, pak přednesl návrh usnesení.</w:t>
      </w:r>
    </w:p>
    <w:p w:rsidR="00E74D9B" w:rsidRPr="00504BE0" w:rsidRDefault="00E74D9B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>Návrh usnesení</w:t>
      </w:r>
      <w:r w:rsidRPr="00504BE0">
        <w:rPr>
          <w:rFonts w:cstheme="minorHAnsi"/>
          <w:sz w:val="24"/>
          <w:szCs w:val="24"/>
        </w:rPr>
        <w:t xml:space="preserve">: zastupitelstvo Obce </w:t>
      </w:r>
      <w:r w:rsidR="004F087F">
        <w:rPr>
          <w:rFonts w:cstheme="minorHAnsi"/>
          <w:sz w:val="24"/>
          <w:szCs w:val="24"/>
        </w:rPr>
        <w:t xml:space="preserve">rozhodlo o vydání a současně </w:t>
      </w:r>
      <w:r w:rsidRPr="00504BE0">
        <w:rPr>
          <w:rFonts w:cstheme="minorHAnsi"/>
          <w:sz w:val="24"/>
          <w:szCs w:val="24"/>
        </w:rPr>
        <w:t>schvaluje Obecně závaznou vyhlášku</w:t>
      </w:r>
      <w:r w:rsidR="004B31E9">
        <w:rPr>
          <w:rFonts w:cstheme="minorHAnsi"/>
          <w:sz w:val="24"/>
          <w:szCs w:val="24"/>
        </w:rPr>
        <w:t xml:space="preserve"> č.</w:t>
      </w:r>
      <w:r w:rsidR="00EB76CE">
        <w:rPr>
          <w:rFonts w:cstheme="minorHAnsi"/>
          <w:sz w:val="24"/>
          <w:szCs w:val="24"/>
        </w:rPr>
        <w:t xml:space="preserve"> 1/2016</w:t>
      </w:r>
      <w:r w:rsidRPr="00504BE0">
        <w:rPr>
          <w:rFonts w:cstheme="minorHAnsi"/>
          <w:sz w:val="24"/>
          <w:szCs w:val="24"/>
        </w:rPr>
        <w:t xml:space="preserve"> – </w:t>
      </w:r>
      <w:r w:rsidR="004F087F">
        <w:rPr>
          <w:rFonts w:cstheme="minorHAnsi"/>
          <w:sz w:val="24"/>
          <w:szCs w:val="24"/>
        </w:rPr>
        <w:t>O n</w:t>
      </w:r>
      <w:r w:rsidRPr="00504BE0">
        <w:rPr>
          <w:rFonts w:cstheme="minorHAnsi"/>
          <w:sz w:val="24"/>
          <w:szCs w:val="24"/>
        </w:rPr>
        <w:t>oční</w:t>
      </w:r>
      <w:r w:rsidR="004F087F">
        <w:rPr>
          <w:rFonts w:cstheme="minorHAnsi"/>
          <w:sz w:val="24"/>
          <w:szCs w:val="24"/>
        </w:rPr>
        <w:t>m</w:t>
      </w:r>
      <w:r w:rsidRPr="00504BE0">
        <w:rPr>
          <w:rFonts w:cstheme="minorHAnsi"/>
          <w:sz w:val="24"/>
          <w:szCs w:val="24"/>
        </w:rPr>
        <w:t xml:space="preserve"> klid</w:t>
      </w:r>
      <w:r w:rsidR="004F087F">
        <w:rPr>
          <w:rFonts w:cstheme="minorHAnsi"/>
          <w:sz w:val="24"/>
          <w:szCs w:val="24"/>
        </w:rPr>
        <w:t>u</w:t>
      </w:r>
      <w:r w:rsidRPr="00504BE0">
        <w:rPr>
          <w:rFonts w:cstheme="minorHAnsi"/>
          <w:sz w:val="24"/>
          <w:szCs w:val="24"/>
        </w:rPr>
        <w:t>, v předložené podobě</w:t>
      </w:r>
      <w:r w:rsidR="004F087F">
        <w:rPr>
          <w:rFonts w:cstheme="minorHAnsi"/>
          <w:sz w:val="24"/>
          <w:szCs w:val="24"/>
        </w:rPr>
        <w:t xml:space="preserve"> a pověřuje starostu jejím vyvěšením</w:t>
      </w:r>
      <w:r w:rsidRPr="00504BE0">
        <w:rPr>
          <w:rFonts w:cstheme="minorHAnsi"/>
          <w:sz w:val="24"/>
          <w:szCs w:val="24"/>
        </w:rPr>
        <w:t>.</w:t>
      </w:r>
    </w:p>
    <w:p w:rsidR="00E74D9B" w:rsidRPr="00504BE0" w:rsidRDefault="00E74D9B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4F087F">
        <w:rPr>
          <w:rFonts w:cstheme="minorHAnsi"/>
          <w:sz w:val="24"/>
          <w:szCs w:val="24"/>
        </w:rPr>
        <w:t xml:space="preserve"> 6</w:t>
      </w:r>
      <w:r w:rsidRPr="00504BE0">
        <w:rPr>
          <w:rFonts w:cstheme="minorHAnsi"/>
          <w:sz w:val="24"/>
          <w:szCs w:val="24"/>
        </w:rPr>
        <w:t xml:space="preserve">, proti 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E74D9B" w:rsidRPr="00504BE0" w:rsidRDefault="00E74D9B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 5 bylo schváleno.</w:t>
      </w:r>
    </w:p>
    <w:p w:rsidR="00E74D9B" w:rsidRPr="00504BE0" w:rsidRDefault="00E74D9B" w:rsidP="00504BE0">
      <w:pPr>
        <w:jc w:val="both"/>
        <w:rPr>
          <w:rFonts w:cstheme="minorHAnsi"/>
          <w:sz w:val="24"/>
          <w:szCs w:val="24"/>
        </w:rPr>
      </w:pPr>
    </w:p>
    <w:p w:rsidR="00E74D9B" w:rsidRPr="00504BE0" w:rsidRDefault="00E74D9B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7.</w:t>
      </w:r>
      <w:r w:rsidRPr="00504BE0">
        <w:rPr>
          <w:rFonts w:cstheme="minorHAnsi"/>
          <w:bCs/>
          <w:sz w:val="24"/>
          <w:szCs w:val="24"/>
          <w:u w:val="single"/>
        </w:rPr>
        <w:t xml:space="preserve"> Rozpočtové opatření č. 8/2016</w:t>
      </w:r>
      <w:r w:rsidRPr="00504BE0">
        <w:rPr>
          <w:rFonts w:cstheme="minorHAnsi"/>
          <w:bCs/>
          <w:sz w:val="24"/>
          <w:szCs w:val="24"/>
        </w:rPr>
        <w:t xml:space="preserve"> – zastupitelé byli seznámeni s jednotlivými položkami rozpočtového opatření.</w:t>
      </w:r>
      <w:r w:rsidR="004B31E9">
        <w:rPr>
          <w:rFonts w:cstheme="minorHAnsi"/>
          <w:bCs/>
          <w:sz w:val="24"/>
          <w:szCs w:val="24"/>
        </w:rPr>
        <w:t xml:space="preserve"> </w:t>
      </w:r>
    </w:p>
    <w:p w:rsidR="004427CC" w:rsidRDefault="004427CC" w:rsidP="00504BE0">
      <w:pPr>
        <w:jc w:val="both"/>
        <w:rPr>
          <w:rFonts w:cstheme="minorHAnsi"/>
          <w:sz w:val="24"/>
          <w:szCs w:val="24"/>
          <w:u w:val="single"/>
        </w:rPr>
      </w:pPr>
    </w:p>
    <w:p w:rsidR="00F55233" w:rsidRPr="00504BE0" w:rsidRDefault="00F55233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 a když jich nebylo přednesl návrh usnesení.</w:t>
      </w:r>
    </w:p>
    <w:p w:rsidR="00F55233" w:rsidRPr="00504BE0" w:rsidRDefault="00F55233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>zastupitelstvo obce schvaluje Rozpočtové opatření č.8/2016 v předložené podobě, která bude přílohou zápisu.</w:t>
      </w:r>
    </w:p>
    <w:p w:rsidR="00F55233" w:rsidRPr="00504BE0" w:rsidRDefault="00F55233" w:rsidP="00504BE0">
      <w:pPr>
        <w:jc w:val="both"/>
        <w:rPr>
          <w:rFonts w:cstheme="minorHAnsi"/>
          <w:i/>
          <w:sz w:val="24"/>
          <w:szCs w:val="24"/>
          <w:u w:val="single"/>
        </w:rPr>
      </w:pPr>
    </w:p>
    <w:p w:rsidR="00F55233" w:rsidRPr="00504BE0" w:rsidRDefault="00F55233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4F087F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F55233" w:rsidRPr="00504BE0" w:rsidRDefault="00F55233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 6  bylo schváleno.</w:t>
      </w:r>
    </w:p>
    <w:p w:rsidR="00E5171E" w:rsidRPr="00504BE0" w:rsidRDefault="00E5171E" w:rsidP="00504BE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F52B43" w:rsidRPr="00504BE0" w:rsidRDefault="00265E84" w:rsidP="00504BE0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Ad. 8</w:t>
      </w:r>
      <w:r w:rsidR="00DD0BC9" w:rsidRPr="00504BE0">
        <w:rPr>
          <w:rFonts w:cstheme="minorHAnsi"/>
          <w:sz w:val="24"/>
          <w:szCs w:val="24"/>
          <w:u w:val="single"/>
        </w:rPr>
        <w:t xml:space="preserve">. </w:t>
      </w:r>
      <w:r w:rsidRPr="00504BE0">
        <w:rPr>
          <w:rFonts w:cstheme="minorHAnsi"/>
          <w:b/>
          <w:bCs/>
          <w:sz w:val="24"/>
          <w:szCs w:val="24"/>
          <w:u w:val="single"/>
        </w:rPr>
        <w:t>Různé</w:t>
      </w:r>
      <w:r w:rsidR="00F52B43" w:rsidRPr="00504BE0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ED20BE" w:rsidRPr="00504BE0" w:rsidRDefault="00ED20BE" w:rsidP="00504BE0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</w:p>
    <w:p w:rsidR="00993B3C" w:rsidRPr="00504BE0" w:rsidRDefault="00F55233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bCs/>
          <w:sz w:val="24"/>
          <w:szCs w:val="24"/>
          <w:u w:val="single"/>
        </w:rPr>
        <w:t>Pasport místních komunikací</w:t>
      </w:r>
      <w:r w:rsidR="0083703F" w:rsidRPr="00504BE0">
        <w:rPr>
          <w:rFonts w:cstheme="minorHAnsi"/>
          <w:bCs/>
          <w:sz w:val="24"/>
          <w:szCs w:val="24"/>
        </w:rPr>
        <w:t xml:space="preserve"> –</w:t>
      </w:r>
      <w:r w:rsidRPr="00504BE0">
        <w:rPr>
          <w:rFonts w:cstheme="minorHAnsi"/>
          <w:bCs/>
          <w:sz w:val="24"/>
          <w:szCs w:val="24"/>
        </w:rPr>
        <w:t xml:space="preserve"> starosta zastupitele </w:t>
      </w:r>
      <w:r w:rsidR="004F087F">
        <w:rPr>
          <w:rFonts w:cstheme="minorHAnsi"/>
          <w:bCs/>
          <w:sz w:val="24"/>
          <w:szCs w:val="24"/>
        </w:rPr>
        <w:t>z</w:t>
      </w:r>
      <w:r w:rsidR="004427CC">
        <w:rPr>
          <w:rFonts w:cstheme="minorHAnsi"/>
          <w:bCs/>
          <w:sz w:val="24"/>
          <w:szCs w:val="24"/>
        </w:rPr>
        <w:t>pravil o potřebě aktualizovat P</w:t>
      </w:r>
      <w:r w:rsidRPr="00504BE0">
        <w:rPr>
          <w:rFonts w:cstheme="minorHAnsi"/>
          <w:bCs/>
          <w:sz w:val="24"/>
          <w:szCs w:val="24"/>
        </w:rPr>
        <w:t xml:space="preserve">asport komunikací, který bude třeba doložit k žádosti do dotačního titulu Podpora obnovy místních komunikací. Zhotovitelem Pasportu je obch. spol. Urbania, s.r.o., </w:t>
      </w:r>
      <w:r w:rsidR="00A5012A" w:rsidRPr="00504BE0">
        <w:rPr>
          <w:rFonts w:cstheme="minorHAnsi"/>
          <w:bCs/>
          <w:sz w:val="24"/>
          <w:szCs w:val="24"/>
        </w:rPr>
        <w:t xml:space="preserve">IČ: 262428, </w:t>
      </w:r>
      <w:r w:rsidR="00BD2CCC">
        <w:rPr>
          <w:rFonts w:cstheme="minorHAnsi"/>
          <w:bCs/>
          <w:sz w:val="24"/>
          <w:szCs w:val="24"/>
        </w:rPr>
        <w:t>se sídlem Syrovická</w:t>
      </w:r>
      <w:r w:rsidRPr="00504BE0">
        <w:rPr>
          <w:rFonts w:cstheme="minorHAnsi"/>
          <w:bCs/>
          <w:sz w:val="24"/>
          <w:szCs w:val="24"/>
        </w:rPr>
        <w:t xml:space="preserve"> 130, Ořechov 664 44. Dále </w:t>
      </w:r>
      <w:r w:rsidR="004427CC">
        <w:rPr>
          <w:rFonts w:cstheme="minorHAnsi"/>
          <w:bCs/>
          <w:sz w:val="24"/>
          <w:szCs w:val="24"/>
        </w:rPr>
        <w:t xml:space="preserve">bude </w:t>
      </w:r>
      <w:r w:rsidRPr="00504BE0">
        <w:rPr>
          <w:rFonts w:cstheme="minorHAnsi"/>
          <w:bCs/>
          <w:sz w:val="24"/>
          <w:szCs w:val="24"/>
        </w:rPr>
        <w:t xml:space="preserve">pravděpodobně </w:t>
      </w:r>
      <w:r w:rsidR="004427CC">
        <w:rPr>
          <w:rFonts w:cstheme="minorHAnsi"/>
          <w:bCs/>
          <w:sz w:val="24"/>
          <w:szCs w:val="24"/>
        </w:rPr>
        <w:t xml:space="preserve">nutno Pasport doložit </w:t>
      </w:r>
      <w:r w:rsidRPr="00504BE0">
        <w:rPr>
          <w:rFonts w:cstheme="minorHAnsi"/>
          <w:bCs/>
          <w:sz w:val="24"/>
          <w:szCs w:val="24"/>
        </w:rPr>
        <w:t xml:space="preserve">do dalšího z vypsaných titulů počátkem roku 2017. </w:t>
      </w:r>
      <w:r w:rsidR="004427CC">
        <w:rPr>
          <w:rFonts w:cstheme="minorHAnsi"/>
          <w:bCs/>
          <w:sz w:val="24"/>
          <w:szCs w:val="24"/>
        </w:rPr>
        <w:t>Zpracování P</w:t>
      </w:r>
      <w:r w:rsidRPr="00504BE0">
        <w:rPr>
          <w:rFonts w:cstheme="minorHAnsi"/>
          <w:bCs/>
          <w:sz w:val="24"/>
          <w:szCs w:val="24"/>
        </w:rPr>
        <w:t xml:space="preserve">asportu dopravního značení bude zadáno počátkem roku 2017. </w:t>
      </w:r>
      <w:r w:rsidR="00A5012A" w:rsidRPr="00504BE0">
        <w:rPr>
          <w:rFonts w:cstheme="minorHAnsi"/>
          <w:bCs/>
          <w:sz w:val="24"/>
          <w:szCs w:val="24"/>
        </w:rPr>
        <w:t xml:space="preserve">Starosta předložil návrh Pasportu místních komunikací zastupitelstvu k projednání.  </w:t>
      </w:r>
    </w:p>
    <w:p w:rsidR="00F55233" w:rsidRPr="00504BE0" w:rsidRDefault="00F55233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D20BE" w:rsidRPr="00504BE0" w:rsidRDefault="00993B3C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 w:rsidR="004B31E9">
        <w:rPr>
          <w:rFonts w:cstheme="minorHAnsi"/>
          <w:sz w:val="24"/>
          <w:szCs w:val="24"/>
        </w:rPr>
        <w:t xml:space="preserve"> Když jich nebylo, přednesl návrh usnesení.</w:t>
      </w:r>
    </w:p>
    <w:p w:rsidR="00ED20BE" w:rsidRPr="00504BE0" w:rsidRDefault="00B86AF4" w:rsidP="00504B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bCs/>
          <w:sz w:val="24"/>
          <w:szCs w:val="24"/>
        </w:rPr>
        <w:t>Návrh usnesení</w:t>
      </w:r>
      <w:r w:rsidR="00ED20BE" w:rsidRPr="00504BE0">
        <w:rPr>
          <w:rFonts w:cstheme="minorHAnsi"/>
          <w:b/>
          <w:bCs/>
          <w:sz w:val="24"/>
          <w:szCs w:val="24"/>
        </w:rPr>
        <w:t xml:space="preserve">: </w:t>
      </w:r>
      <w:r w:rsidR="002B0B69" w:rsidRPr="00504BE0">
        <w:rPr>
          <w:rFonts w:cstheme="minorHAnsi"/>
          <w:bCs/>
          <w:sz w:val="24"/>
          <w:szCs w:val="24"/>
        </w:rPr>
        <w:t>zastupitelstvo obce</w:t>
      </w:r>
      <w:r w:rsidR="00ED20BE" w:rsidRPr="00504BE0">
        <w:rPr>
          <w:rFonts w:cstheme="minorHAnsi"/>
          <w:bCs/>
          <w:sz w:val="24"/>
          <w:szCs w:val="24"/>
        </w:rPr>
        <w:t xml:space="preserve"> schvaluje </w:t>
      </w:r>
      <w:r w:rsidR="00A5012A" w:rsidRPr="00504BE0">
        <w:rPr>
          <w:rFonts w:cstheme="minorHAnsi"/>
          <w:bCs/>
          <w:sz w:val="24"/>
          <w:szCs w:val="24"/>
        </w:rPr>
        <w:t xml:space="preserve">Pasport místních komunikací, zpracovaný obch. spol. Urbania s.r.o., IČ: 262428, sídlem Syrovická 130, Ořechov 664 44, v předložené podobě.  </w:t>
      </w:r>
    </w:p>
    <w:p w:rsidR="00D60141" w:rsidRPr="00504BE0" w:rsidRDefault="00D60141" w:rsidP="00504BE0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ED20BE" w:rsidRPr="00504BE0" w:rsidRDefault="00ED20BE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4F087F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1F4B4E" w:rsidRPr="00504BE0" w:rsidRDefault="00ED20BE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A5012A" w:rsidRPr="00504BE0">
        <w:rPr>
          <w:rFonts w:cstheme="minorHAnsi"/>
          <w:sz w:val="24"/>
          <w:szCs w:val="24"/>
        </w:rPr>
        <w:t>7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A5012A" w:rsidRPr="00504BE0" w:rsidRDefault="00A5012A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Příloha č.2 ke Smlouvě č. 13/08</w:t>
      </w:r>
      <w:r w:rsidR="00083C40" w:rsidRPr="00504BE0">
        <w:rPr>
          <w:rFonts w:cstheme="minorHAnsi"/>
          <w:b/>
          <w:sz w:val="24"/>
          <w:szCs w:val="24"/>
          <w:u w:val="single"/>
        </w:rPr>
        <w:t xml:space="preserve"> </w:t>
      </w:r>
      <w:r w:rsidRPr="00504BE0">
        <w:rPr>
          <w:rFonts w:cstheme="minorHAnsi"/>
          <w:b/>
          <w:sz w:val="24"/>
          <w:szCs w:val="24"/>
          <w:u w:val="single"/>
        </w:rPr>
        <w:t>s obch. spol. KTS Ekologie s.r.o.</w:t>
      </w:r>
      <w:r w:rsidR="00620082" w:rsidRPr="00504BE0">
        <w:rPr>
          <w:rFonts w:cstheme="minorHAnsi"/>
          <w:sz w:val="24"/>
          <w:szCs w:val="24"/>
        </w:rPr>
        <w:t xml:space="preserve"> </w:t>
      </w:r>
      <w:r w:rsidR="00ED20BE" w:rsidRPr="00504BE0">
        <w:rPr>
          <w:rFonts w:cstheme="minorHAnsi"/>
          <w:sz w:val="24"/>
          <w:szCs w:val="24"/>
        </w:rPr>
        <w:t>–</w:t>
      </w:r>
      <w:r w:rsidRPr="00504BE0">
        <w:rPr>
          <w:rFonts w:cstheme="minorHAnsi"/>
          <w:sz w:val="24"/>
          <w:szCs w:val="24"/>
        </w:rPr>
        <w:t xml:space="preserve"> starosta zastupitelům podal informace o změně způsobu výpočtu ceny svozu</w:t>
      </w:r>
      <w:r w:rsidR="00083C40" w:rsidRPr="00504BE0">
        <w:rPr>
          <w:rFonts w:cstheme="minorHAnsi"/>
          <w:sz w:val="24"/>
          <w:szCs w:val="24"/>
        </w:rPr>
        <w:t xml:space="preserve"> směsného</w:t>
      </w:r>
      <w:r w:rsidRPr="00504BE0">
        <w:rPr>
          <w:rFonts w:cstheme="minorHAnsi"/>
          <w:sz w:val="24"/>
          <w:szCs w:val="24"/>
        </w:rPr>
        <w:t xml:space="preserve"> komunálního odpadu </w:t>
      </w:r>
      <w:r w:rsidR="00083C40" w:rsidRPr="00504BE0">
        <w:rPr>
          <w:rFonts w:cstheme="minorHAnsi"/>
          <w:sz w:val="24"/>
          <w:szCs w:val="24"/>
        </w:rPr>
        <w:t>obch. s</w:t>
      </w:r>
      <w:r w:rsidRPr="00504BE0">
        <w:rPr>
          <w:rFonts w:cstheme="minorHAnsi"/>
          <w:sz w:val="24"/>
          <w:szCs w:val="24"/>
        </w:rPr>
        <w:t>po</w:t>
      </w:r>
      <w:r w:rsidR="00083C40" w:rsidRPr="00504BE0">
        <w:rPr>
          <w:rFonts w:cstheme="minorHAnsi"/>
          <w:sz w:val="24"/>
          <w:szCs w:val="24"/>
        </w:rPr>
        <w:t xml:space="preserve">lečnosti KTS Ekologie s.r.o. Nově je propočet rozdělen na dvě položky </w:t>
      </w:r>
      <w:r w:rsidR="004B31E9">
        <w:rPr>
          <w:rFonts w:cstheme="minorHAnsi"/>
          <w:sz w:val="24"/>
          <w:szCs w:val="24"/>
        </w:rPr>
        <w:t xml:space="preserve">- </w:t>
      </w:r>
      <w:r w:rsidR="00083C40" w:rsidRPr="00504BE0">
        <w:rPr>
          <w:rFonts w:cstheme="minorHAnsi"/>
          <w:sz w:val="24"/>
          <w:szCs w:val="24"/>
        </w:rPr>
        <w:t>cenu práce (svozu) a cenu za uložení. Cena za svoz směsného komunálního odpadu se pro Obec Bra</w:t>
      </w:r>
      <w:r w:rsidR="002600F1">
        <w:rPr>
          <w:rFonts w:cstheme="minorHAnsi"/>
          <w:sz w:val="24"/>
          <w:szCs w:val="24"/>
        </w:rPr>
        <w:t>tčice, na rok 2017, mění minimálně</w:t>
      </w:r>
      <w:r w:rsidR="00083C40" w:rsidRPr="00504BE0">
        <w:rPr>
          <w:rFonts w:cstheme="minorHAnsi"/>
          <w:sz w:val="24"/>
          <w:szCs w:val="24"/>
        </w:rPr>
        <w:t xml:space="preserve">. </w:t>
      </w:r>
    </w:p>
    <w:p w:rsidR="00993B3C" w:rsidRPr="00504BE0" w:rsidRDefault="00993B3C" w:rsidP="00504BE0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požádal přítomné o vyjádření stanoviska.</w:t>
      </w:r>
      <w:r w:rsidR="004B31E9">
        <w:rPr>
          <w:rFonts w:cstheme="minorHAnsi"/>
          <w:bCs/>
          <w:sz w:val="24"/>
          <w:szCs w:val="24"/>
        </w:rPr>
        <w:t xml:space="preserve"> Poté přednesl návrh usnesení.</w:t>
      </w:r>
    </w:p>
    <w:p w:rsidR="00083C40" w:rsidRPr="00504BE0" w:rsidRDefault="00B86AF4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>Návrh usnesení</w:t>
      </w:r>
      <w:r w:rsidR="00ED20BE" w:rsidRPr="00504BE0">
        <w:rPr>
          <w:rFonts w:cstheme="minorHAnsi"/>
          <w:b/>
          <w:sz w:val="24"/>
          <w:szCs w:val="24"/>
        </w:rPr>
        <w:t>:</w:t>
      </w:r>
      <w:r w:rsidRPr="00504BE0">
        <w:rPr>
          <w:rFonts w:cstheme="minorHAnsi"/>
          <w:sz w:val="24"/>
          <w:szCs w:val="24"/>
        </w:rPr>
        <w:t xml:space="preserve"> z</w:t>
      </w:r>
      <w:r w:rsidR="00ED20BE" w:rsidRPr="00504BE0">
        <w:rPr>
          <w:rFonts w:cstheme="minorHAnsi"/>
          <w:sz w:val="24"/>
          <w:szCs w:val="24"/>
        </w:rPr>
        <w:t xml:space="preserve">astupitelstvo Obce Bratčice schvaluje </w:t>
      </w:r>
      <w:r w:rsidR="004F087F">
        <w:rPr>
          <w:rFonts w:cstheme="minorHAnsi"/>
          <w:sz w:val="24"/>
          <w:szCs w:val="24"/>
        </w:rPr>
        <w:t>potvrzení</w:t>
      </w:r>
      <w:r w:rsidR="00ED20BE" w:rsidRPr="00504BE0">
        <w:rPr>
          <w:rFonts w:cstheme="minorHAnsi"/>
          <w:sz w:val="24"/>
          <w:szCs w:val="24"/>
        </w:rPr>
        <w:t xml:space="preserve"> </w:t>
      </w:r>
      <w:r w:rsidR="00083C40" w:rsidRPr="00504BE0">
        <w:rPr>
          <w:rFonts w:cstheme="minorHAnsi"/>
          <w:sz w:val="24"/>
          <w:szCs w:val="24"/>
        </w:rPr>
        <w:t xml:space="preserve">Přílohy č. 2 ke Smlouvě č. 13/08 o odstraňování a separaci komunálního odpadu v obci Bratčice pro rok 2017, s obch. spol. KTS Ekologie s.r.o., IČ: 28910342, sídlem Hutní osada 14, 664 84 a pověřuje starostu podpisem </w:t>
      </w:r>
      <w:r w:rsidR="004F087F">
        <w:rPr>
          <w:rFonts w:cstheme="minorHAnsi"/>
          <w:sz w:val="24"/>
          <w:szCs w:val="24"/>
        </w:rPr>
        <w:t>této přílohy</w:t>
      </w:r>
      <w:r w:rsidR="00083C40" w:rsidRPr="00504BE0">
        <w:rPr>
          <w:rFonts w:cstheme="minorHAnsi"/>
          <w:sz w:val="24"/>
          <w:szCs w:val="24"/>
        </w:rPr>
        <w:t xml:space="preserve"> za obec.</w:t>
      </w:r>
    </w:p>
    <w:p w:rsidR="00ED20BE" w:rsidRPr="00504BE0" w:rsidRDefault="00ED20BE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4F087F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4F087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6440F0" w:rsidRDefault="00ED20BE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083C40" w:rsidRPr="00504BE0">
        <w:rPr>
          <w:rFonts w:cstheme="minorHAnsi"/>
          <w:sz w:val="24"/>
          <w:szCs w:val="24"/>
        </w:rPr>
        <w:t>8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504BE0" w:rsidRDefault="00504BE0" w:rsidP="00504BE0">
      <w:pPr>
        <w:jc w:val="both"/>
        <w:rPr>
          <w:rFonts w:cstheme="minorHAnsi"/>
          <w:sz w:val="24"/>
          <w:szCs w:val="24"/>
        </w:rPr>
      </w:pPr>
    </w:p>
    <w:p w:rsidR="00B97BE0" w:rsidRDefault="00504BE0" w:rsidP="00504B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Jmenování</w:t>
      </w:r>
      <w:r w:rsidRPr="00504BE0">
        <w:rPr>
          <w:rFonts w:cstheme="minorHAnsi"/>
          <w:b/>
          <w:sz w:val="24"/>
          <w:szCs w:val="24"/>
          <w:u w:val="single"/>
        </w:rPr>
        <w:t xml:space="preserve"> Inventarizační komise</w:t>
      </w:r>
      <w:r>
        <w:rPr>
          <w:rFonts w:cstheme="minorHAnsi"/>
          <w:sz w:val="24"/>
          <w:szCs w:val="24"/>
        </w:rPr>
        <w:t xml:space="preserve"> – starosta jmenoval tři členy inve</w:t>
      </w:r>
      <w:r w:rsidR="004427CC">
        <w:rPr>
          <w:rFonts w:cstheme="minorHAnsi"/>
          <w:sz w:val="24"/>
          <w:szCs w:val="24"/>
        </w:rPr>
        <w:t>ntarizační komise, která bude pracovat</w:t>
      </w:r>
      <w:r>
        <w:rPr>
          <w:rFonts w:cstheme="minorHAnsi"/>
          <w:sz w:val="24"/>
          <w:szCs w:val="24"/>
        </w:rPr>
        <w:t xml:space="preserve"> ve složení p. Lubomír Ondra (předseda inventarizační</w:t>
      </w:r>
      <w:r w:rsidR="002600F1">
        <w:rPr>
          <w:rFonts w:cstheme="minorHAnsi"/>
          <w:sz w:val="24"/>
          <w:szCs w:val="24"/>
        </w:rPr>
        <w:t xml:space="preserve"> komise</w:t>
      </w:r>
      <w:r>
        <w:rPr>
          <w:rFonts w:cstheme="minorHAnsi"/>
          <w:sz w:val="24"/>
          <w:szCs w:val="24"/>
        </w:rPr>
        <w:t>), pí.</w:t>
      </w:r>
      <w:r w:rsidR="002600F1">
        <w:rPr>
          <w:rFonts w:cstheme="minorHAnsi"/>
          <w:sz w:val="24"/>
          <w:szCs w:val="24"/>
        </w:rPr>
        <w:t xml:space="preserve"> Ing. Zdeňka Schořová a p. Pavel</w:t>
      </w:r>
      <w:r>
        <w:rPr>
          <w:rFonts w:cstheme="minorHAnsi"/>
          <w:sz w:val="24"/>
          <w:szCs w:val="24"/>
        </w:rPr>
        <w:t xml:space="preserve"> Jan</w:t>
      </w:r>
      <w:r w:rsidR="002600F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k, DiS.</w:t>
      </w:r>
    </w:p>
    <w:p w:rsidR="00504BE0" w:rsidRDefault="004F087F" w:rsidP="00504B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vzalo na vědomí</w:t>
      </w:r>
    </w:p>
    <w:p w:rsidR="00504BE0" w:rsidRPr="00504BE0" w:rsidRDefault="00504BE0" w:rsidP="00504BE0">
      <w:pPr>
        <w:jc w:val="both"/>
        <w:rPr>
          <w:rFonts w:cstheme="minorHAnsi"/>
          <w:sz w:val="24"/>
          <w:szCs w:val="24"/>
        </w:rPr>
      </w:pPr>
    </w:p>
    <w:p w:rsidR="00EB54BE" w:rsidRPr="00504BE0" w:rsidRDefault="00EB54BE" w:rsidP="00504BE0">
      <w:pPr>
        <w:jc w:val="both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Na vědomí:</w:t>
      </w:r>
    </w:p>
    <w:p w:rsidR="00A5012A" w:rsidRPr="00504BE0" w:rsidRDefault="00504BE0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Rekonstrukce a přístavba ZŠ Bratčice</w:t>
      </w:r>
      <w:r w:rsidR="00C405C8" w:rsidRPr="00504BE0">
        <w:rPr>
          <w:rFonts w:cstheme="minorHAnsi"/>
          <w:sz w:val="24"/>
          <w:szCs w:val="24"/>
        </w:rPr>
        <w:t xml:space="preserve"> </w:t>
      </w:r>
      <w:r w:rsidR="00083C40" w:rsidRPr="00504BE0">
        <w:rPr>
          <w:rFonts w:cstheme="minorHAnsi"/>
          <w:sz w:val="24"/>
          <w:szCs w:val="24"/>
        </w:rPr>
        <w:t xml:space="preserve">– </w:t>
      </w:r>
      <w:r w:rsidR="00C405C8" w:rsidRPr="00504BE0">
        <w:rPr>
          <w:rFonts w:cstheme="minorHAnsi"/>
          <w:sz w:val="24"/>
          <w:szCs w:val="24"/>
        </w:rPr>
        <w:t xml:space="preserve">proběhlo jednání na Centru pro regionální rozvoj, jako koordinátora Operačního programu Rozšíření učebních prostor Základních škol, </w:t>
      </w:r>
      <w:r w:rsidR="00083C40" w:rsidRPr="00504BE0">
        <w:rPr>
          <w:rFonts w:cstheme="minorHAnsi"/>
          <w:sz w:val="24"/>
          <w:szCs w:val="24"/>
        </w:rPr>
        <w:t>k parametrům položkového rozpočtu</w:t>
      </w:r>
      <w:r w:rsidR="00C405C8" w:rsidRPr="00504BE0">
        <w:rPr>
          <w:rFonts w:cstheme="minorHAnsi"/>
          <w:sz w:val="24"/>
          <w:szCs w:val="24"/>
        </w:rPr>
        <w:t xml:space="preserve"> a rozčlenění položek na uznatelné a neuznatelné, popř. stanovení koeficientu přepočtu zastavěných ploch,</w:t>
      </w:r>
      <w:r w:rsidR="00083C40" w:rsidRPr="00504BE0">
        <w:rPr>
          <w:rFonts w:cstheme="minorHAnsi"/>
          <w:sz w:val="24"/>
          <w:szCs w:val="24"/>
        </w:rPr>
        <w:t xml:space="preserve"> investiční akce Rekon</w:t>
      </w:r>
      <w:r w:rsidR="00C405C8" w:rsidRPr="00504BE0">
        <w:rPr>
          <w:rFonts w:cstheme="minorHAnsi"/>
          <w:sz w:val="24"/>
          <w:szCs w:val="24"/>
        </w:rPr>
        <w:t>strukce a přístavba ZŠ Bratčice.</w:t>
      </w:r>
      <w:r w:rsidR="00083C40" w:rsidRPr="00504BE0">
        <w:rPr>
          <w:rFonts w:cstheme="minorHAnsi"/>
          <w:sz w:val="24"/>
          <w:szCs w:val="24"/>
        </w:rPr>
        <w:t xml:space="preserve"> </w:t>
      </w:r>
      <w:r w:rsidR="00C405C8" w:rsidRPr="00504BE0">
        <w:rPr>
          <w:rFonts w:cstheme="minorHAnsi"/>
          <w:sz w:val="24"/>
          <w:szCs w:val="24"/>
        </w:rPr>
        <w:t>Dle sdělení</w:t>
      </w:r>
      <w:r w:rsidR="004B31E9">
        <w:rPr>
          <w:rFonts w:cstheme="minorHAnsi"/>
          <w:sz w:val="24"/>
          <w:szCs w:val="24"/>
        </w:rPr>
        <w:t xml:space="preserve"> koordinátora nebyla dosud</w:t>
      </w:r>
      <w:r w:rsidR="00C405C8" w:rsidRPr="00504BE0">
        <w:rPr>
          <w:rFonts w:cstheme="minorHAnsi"/>
          <w:sz w:val="24"/>
          <w:szCs w:val="24"/>
        </w:rPr>
        <w:t xml:space="preserve"> poskytovatelem dotace, stanovena metodika pro určení uznatelných a neuznatelných nákladů.  </w:t>
      </w:r>
    </w:p>
    <w:p w:rsidR="00CA439C" w:rsidRPr="00504BE0" w:rsidRDefault="00EA7884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MŠ</w:t>
      </w:r>
      <w:r w:rsidR="00C405C8" w:rsidRPr="00504BE0">
        <w:rPr>
          <w:rFonts w:cstheme="minorHAnsi"/>
          <w:b/>
          <w:sz w:val="24"/>
          <w:szCs w:val="24"/>
          <w:u w:val="single"/>
        </w:rPr>
        <w:t xml:space="preserve"> Bratčice</w:t>
      </w:r>
      <w:r w:rsidR="00C405C8" w:rsidRPr="00504BE0">
        <w:rPr>
          <w:rFonts w:cstheme="minorHAnsi"/>
          <w:b/>
          <w:bCs/>
          <w:sz w:val="24"/>
          <w:szCs w:val="24"/>
          <w:u w:val="single"/>
        </w:rPr>
        <w:t xml:space="preserve"> Rozšíření kapacity MŠ Bratčice</w:t>
      </w:r>
      <w:r w:rsidR="00C405C8" w:rsidRPr="00504BE0">
        <w:rPr>
          <w:rFonts w:cstheme="minorHAnsi"/>
          <w:bCs/>
          <w:sz w:val="24"/>
          <w:szCs w:val="24"/>
        </w:rPr>
        <w:t xml:space="preserve"> –</w:t>
      </w:r>
      <w:r w:rsidR="0034233D" w:rsidRPr="00504BE0">
        <w:rPr>
          <w:rFonts w:cstheme="minorHAnsi"/>
          <w:bCs/>
          <w:sz w:val="24"/>
          <w:szCs w:val="24"/>
        </w:rPr>
        <w:t xml:space="preserve"> projekt obdržel plné bodové ohodnocení a zároveň bylo schváleno jeho financování. V nejbližší době proběhne schůzka s projektantem a administrátorem projektu ke stanovení dalšího postupu, směřujícího k zahájení stavebních prací v původně stanoveném termínu tj. v červnu 2017.</w:t>
      </w:r>
    </w:p>
    <w:p w:rsidR="00EA7884" w:rsidRPr="00504BE0" w:rsidRDefault="00EA7884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Budova TJ Sokol</w:t>
      </w:r>
      <w:r w:rsidR="004F087F">
        <w:rPr>
          <w:rFonts w:cstheme="minorHAnsi"/>
          <w:b/>
          <w:sz w:val="24"/>
          <w:szCs w:val="24"/>
          <w:u w:val="single"/>
        </w:rPr>
        <w:t xml:space="preserve"> čp. 184</w:t>
      </w:r>
      <w:r w:rsidR="00210024" w:rsidRPr="00504BE0">
        <w:rPr>
          <w:rFonts w:cstheme="minorHAnsi"/>
          <w:sz w:val="24"/>
          <w:szCs w:val="24"/>
        </w:rPr>
        <w:t xml:space="preserve"> – nově se na budově projevil propad základu nosné zdi. Situace byla konzultována se statikem, který skutečnost u</w:t>
      </w:r>
      <w:r w:rsidR="002600F1">
        <w:rPr>
          <w:rFonts w:cstheme="minorHAnsi"/>
          <w:sz w:val="24"/>
          <w:szCs w:val="24"/>
        </w:rPr>
        <w:t>vede do zprávy a návrhu</w:t>
      </w:r>
      <w:r w:rsidR="00210024" w:rsidRPr="00504BE0">
        <w:rPr>
          <w:rFonts w:cstheme="minorHAnsi"/>
          <w:sz w:val="24"/>
          <w:szCs w:val="24"/>
        </w:rPr>
        <w:t xml:space="preserve"> statického zabezpečení stavu budovy.</w:t>
      </w:r>
    </w:p>
    <w:p w:rsidR="00EA7884" w:rsidRPr="00504BE0" w:rsidRDefault="00EA7884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Třídění odpadu v</w:t>
      </w:r>
      <w:r w:rsidR="00210024" w:rsidRPr="00504BE0">
        <w:rPr>
          <w:rFonts w:cstheme="minorHAnsi"/>
          <w:b/>
          <w:sz w:val="24"/>
          <w:szCs w:val="24"/>
          <w:u w:val="single"/>
        </w:rPr>
        <w:t> </w:t>
      </w:r>
      <w:r w:rsidRPr="00504BE0">
        <w:rPr>
          <w:rFonts w:cstheme="minorHAnsi"/>
          <w:b/>
          <w:sz w:val="24"/>
          <w:szCs w:val="24"/>
          <w:u w:val="single"/>
        </w:rPr>
        <w:t>domácnostech</w:t>
      </w:r>
      <w:r w:rsidR="00210024" w:rsidRPr="00504BE0">
        <w:rPr>
          <w:rFonts w:cstheme="minorHAnsi"/>
          <w:sz w:val="24"/>
          <w:szCs w:val="24"/>
        </w:rPr>
        <w:t xml:space="preserve"> – starosta informoval o novém trendu třídění směsného komunálního odpadu v domácnostech, v některých obcích regionu Židlochovice. Sběr ve většině případů probíhá prostřednictvím 3 – 4 ks popelnic 220 l/ domácnost. Alternativním řešením je sběr do igelitových pytlů, které </w:t>
      </w:r>
      <w:r w:rsidR="008E4BFF" w:rsidRPr="00504BE0">
        <w:rPr>
          <w:rFonts w:cstheme="minorHAnsi"/>
          <w:sz w:val="24"/>
          <w:szCs w:val="24"/>
        </w:rPr>
        <w:t>jsou centrálně vybírány 1 x měsíčně, výhledově by se pro tyto potřeby dal využít prostor Ekodvora. Starosta zastupitele informoval o potřebě otevřít uvedené téma k diskuzi s výhledem konce skládkování v roce 2024 a následným očekávaným nárůstem cen ukládání směsného komunálního odpadu. Nutnost začít se problematikou zabývat je navíc podpořena novým výpočtem ceny obch. spol. KTS Ekologie s.r.o. Starosta nakonec navrhl, aby se zastupitelstvo k uvedené problematice vrátilo, při některém z úvodních jednání v roce 2017.</w:t>
      </w:r>
      <w:r w:rsidR="00210024" w:rsidRPr="00504BE0">
        <w:rPr>
          <w:rFonts w:cstheme="minorHAnsi"/>
          <w:sz w:val="24"/>
          <w:szCs w:val="24"/>
        </w:rPr>
        <w:t xml:space="preserve">   </w:t>
      </w:r>
    </w:p>
    <w:p w:rsidR="00A5012A" w:rsidRPr="00504BE0" w:rsidRDefault="00A5012A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Rozpočet 2017</w:t>
      </w:r>
      <w:r w:rsidRPr="00504BE0">
        <w:rPr>
          <w:rFonts w:cstheme="minorHAnsi"/>
          <w:sz w:val="24"/>
          <w:szCs w:val="24"/>
        </w:rPr>
        <w:t xml:space="preserve"> – zastupitelé byli seznámeni s návrhem rozpočtu pro rok 2017 před jeho zveřejněním.</w:t>
      </w:r>
    </w:p>
    <w:p w:rsidR="0034233D" w:rsidRPr="00504BE0" w:rsidRDefault="002600F1" w:rsidP="00504BE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Vodoprávní řízení – Stavos Engi</w:t>
      </w:r>
      <w:r w:rsidR="0034233D" w:rsidRPr="00504BE0">
        <w:rPr>
          <w:rFonts w:cstheme="minorHAnsi"/>
          <w:b/>
          <w:sz w:val="24"/>
          <w:szCs w:val="24"/>
          <w:u w:val="single"/>
        </w:rPr>
        <w:t>neering s.r.o.</w:t>
      </w:r>
      <w:r w:rsidR="0034233D" w:rsidRPr="00504BE0">
        <w:rPr>
          <w:rFonts w:cstheme="minorHAnsi"/>
          <w:sz w:val="24"/>
          <w:szCs w:val="24"/>
        </w:rPr>
        <w:t xml:space="preserve"> – jednání na MěÚ Židlochovice,</w:t>
      </w:r>
      <w:r w:rsidR="00210024" w:rsidRPr="00504BE0">
        <w:rPr>
          <w:rFonts w:cstheme="minorHAnsi"/>
          <w:sz w:val="24"/>
          <w:szCs w:val="24"/>
        </w:rPr>
        <w:t xml:space="preserve"> odboru životního prostředí, Obec Bratčice se přihlásila jako účastník řízení, v čemž jí bylo vyhověno. </w:t>
      </w:r>
      <w:r w:rsidR="0034233D" w:rsidRPr="00504BE0">
        <w:rPr>
          <w:rFonts w:cstheme="minorHAnsi"/>
          <w:sz w:val="24"/>
          <w:szCs w:val="24"/>
        </w:rPr>
        <w:t xml:space="preserve"> </w:t>
      </w:r>
    </w:p>
    <w:p w:rsidR="0034233D" w:rsidRPr="00504BE0" w:rsidRDefault="0034233D" w:rsidP="00504BE0">
      <w:pPr>
        <w:jc w:val="both"/>
        <w:rPr>
          <w:rFonts w:cstheme="minorHAnsi"/>
          <w:sz w:val="24"/>
          <w:szCs w:val="24"/>
        </w:rPr>
      </w:pPr>
    </w:p>
    <w:p w:rsidR="002A558C" w:rsidRPr="00504BE0" w:rsidRDefault="003F5317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Zastupitelstvo bere na vědomí.</w:t>
      </w:r>
    </w:p>
    <w:p w:rsidR="00504BE0" w:rsidRDefault="00504BE0" w:rsidP="00504BE0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F5317" w:rsidRPr="00504BE0" w:rsidRDefault="00015114" w:rsidP="00504BE0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9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8E4BFF" w:rsidRPr="00504BE0" w:rsidRDefault="008E4BFF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Starosta pozval všechny zastupitele na Vánoční jarmark spojený s roz</w:t>
      </w:r>
      <w:r w:rsidR="004F087F">
        <w:rPr>
          <w:rFonts w:cstheme="minorHAnsi"/>
          <w:sz w:val="24"/>
          <w:szCs w:val="24"/>
        </w:rPr>
        <w:t>svícením vánočního stromu, který</w:t>
      </w:r>
      <w:r w:rsidRPr="00504BE0">
        <w:rPr>
          <w:rFonts w:cstheme="minorHAnsi"/>
          <w:sz w:val="24"/>
          <w:szCs w:val="24"/>
        </w:rPr>
        <w:t xml:space="preserve"> se uskuteční v neděli </w:t>
      </w:r>
      <w:r w:rsidR="004B31E9">
        <w:rPr>
          <w:rFonts w:cstheme="minorHAnsi"/>
          <w:sz w:val="24"/>
          <w:szCs w:val="24"/>
        </w:rPr>
        <w:t xml:space="preserve"> 27.11. </w:t>
      </w:r>
      <w:r w:rsidR="004F087F">
        <w:rPr>
          <w:rFonts w:cstheme="minorHAnsi"/>
          <w:sz w:val="24"/>
          <w:szCs w:val="24"/>
        </w:rPr>
        <w:t xml:space="preserve">2016 </w:t>
      </w:r>
      <w:r w:rsidRPr="00504BE0">
        <w:rPr>
          <w:rFonts w:cstheme="minorHAnsi"/>
          <w:sz w:val="24"/>
          <w:szCs w:val="24"/>
        </w:rPr>
        <w:t>od 15.30</w:t>
      </w:r>
      <w:r w:rsidR="004B31E9">
        <w:rPr>
          <w:rFonts w:cstheme="minorHAnsi"/>
          <w:sz w:val="24"/>
          <w:szCs w:val="24"/>
        </w:rPr>
        <w:t xml:space="preserve"> hod.</w:t>
      </w:r>
      <w:r w:rsidRPr="00504BE0">
        <w:rPr>
          <w:rFonts w:cstheme="minorHAnsi"/>
          <w:sz w:val="24"/>
          <w:szCs w:val="24"/>
        </w:rPr>
        <w:t xml:space="preserve"> na návsi.</w:t>
      </w:r>
    </w:p>
    <w:p w:rsidR="008E4BFF" w:rsidRPr="00504BE0" w:rsidRDefault="003F5317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02325E" w:rsidRPr="00504BE0">
        <w:rPr>
          <w:rFonts w:cstheme="minorHAnsi"/>
          <w:sz w:val="24"/>
          <w:szCs w:val="24"/>
        </w:rPr>
        <w:t>pravděpodobně</w:t>
      </w:r>
      <w:r w:rsidR="008E4BFF" w:rsidRPr="00504BE0">
        <w:rPr>
          <w:rFonts w:cstheme="minorHAnsi"/>
          <w:sz w:val="24"/>
          <w:szCs w:val="24"/>
        </w:rPr>
        <w:t xml:space="preserve"> ve čtvrtek</w:t>
      </w:r>
      <w:r w:rsidR="0002325E" w:rsidRPr="00504BE0">
        <w:rPr>
          <w:rFonts w:cstheme="minorHAnsi"/>
          <w:sz w:val="24"/>
          <w:szCs w:val="24"/>
        </w:rPr>
        <w:t xml:space="preserve"> </w:t>
      </w:r>
      <w:r w:rsidR="008E4BFF" w:rsidRPr="00504BE0">
        <w:rPr>
          <w:rFonts w:cstheme="minorHAnsi"/>
          <w:sz w:val="24"/>
          <w:szCs w:val="24"/>
        </w:rPr>
        <w:t>15</w:t>
      </w:r>
      <w:r w:rsidRPr="00504BE0">
        <w:rPr>
          <w:rFonts w:cstheme="minorHAnsi"/>
          <w:sz w:val="24"/>
          <w:szCs w:val="24"/>
        </w:rPr>
        <w:t>.1</w:t>
      </w:r>
      <w:r w:rsidR="008E4BFF" w:rsidRPr="00504BE0">
        <w:rPr>
          <w:rFonts w:cstheme="minorHAnsi"/>
          <w:sz w:val="24"/>
          <w:szCs w:val="24"/>
        </w:rPr>
        <w:t>2</w:t>
      </w:r>
      <w:r w:rsidRPr="00504BE0">
        <w:rPr>
          <w:rFonts w:cstheme="minorHAnsi"/>
          <w:sz w:val="24"/>
          <w:szCs w:val="24"/>
        </w:rPr>
        <w:t>.</w:t>
      </w:r>
      <w:r w:rsidR="005C5EF7" w:rsidRPr="00504BE0">
        <w:rPr>
          <w:rFonts w:cstheme="minorHAnsi"/>
          <w:sz w:val="24"/>
          <w:szCs w:val="24"/>
        </w:rPr>
        <w:t xml:space="preserve"> 2016, </w:t>
      </w:r>
      <w:r w:rsidR="004F087F">
        <w:rPr>
          <w:rFonts w:cstheme="minorHAnsi"/>
          <w:sz w:val="24"/>
          <w:szCs w:val="24"/>
        </w:rPr>
        <w:t>od 18.00 hod.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 budově Obecního úřadu.</w:t>
      </w:r>
    </w:p>
    <w:p w:rsidR="00504BE0" w:rsidRPr="00504BE0" w:rsidRDefault="003F5317" w:rsidP="00504B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7D4FD0" w:rsidRPr="00504BE0" w:rsidRDefault="007D4FD0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741269" w:rsidRPr="00504BE0">
        <w:rPr>
          <w:rFonts w:cstheme="minorHAnsi"/>
          <w:bCs/>
          <w:sz w:val="24"/>
          <w:szCs w:val="24"/>
        </w:rPr>
        <w:t> </w:t>
      </w:r>
      <w:r w:rsidR="004F087F">
        <w:rPr>
          <w:rFonts w:cstheme="minorHAnsi"/>
          <w:bCs/>
          <w:sz w:val="24"/>
          <w:szCs w:val="24"/>
        </w:rPr>
        <w:t>19</w:t>
      </w:r>
      <w:r w:rsidR="00741269" w:rsidRPr="00504BE0">
        <w:rPr>
          <w:rFonts w:cstheme="minorHAnsi"/>
          <w:bCs/>
          <w:sz w:val="24"/>
          <w:szCs w:val="24"/>
        </w:rPr>
        <w:t xml:space="preserve"> </w:t>
      </w:r>
      <w:r w:rsidR="006A1EE7" w:rsidRPr="00504BE0">
        <w:rPr>
          <w:rFonts w:cstheme="minorHAnsi"/>
          <w:bCs/>
          <w:sz w:val="24"/>
          <w:szCs w:val="24"/>
        </w:rPr>
        <w:t>.</w:t>
      </w:r>
      <w:r w:rsidR="004F087F">
        <w:rPr>
          <w:rFonts w:cstheme="minorHAnsi"/>
          <w:bCs/>
          <w:sz w:val="24"/>
          <w:szCs w:val="24"/>
        </w:rPr>
        <w:t>15</w:t>
      </w:r>
      <w:r w:rsidR="00741269" w:rsidRPr="00504BE0">
        <w:rPr>
          <w:rFonts w:cstheme="minorHAnsi"/>
          <w:bCs/>
          <w:sz w:val="24"/>
          <w:szCs w:val="24"/>
        </w:rPr>
        <w:t xml:space="preserve">  </w:t>
      </w:r>
      <w:r w:rsidR="00836942" w:rsidRPr="00504BE0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Pr="00504BE0" w:rsidRDefault="007F483B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611559" w:rsidRPr="00504BE0">
        <w:rPr>
          <w:rFonts w:cstheme="minorHAnsi"/>
          <w:bCs/>
          <w:sz w:val="24"/>
          <w:szCs w:val="24"/>
        </w:rPr>
        <w:t>JUDr. Petr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ab/>
        <w:t xml:space="preserve">                    </w:t>
      </w:r>
      <w:r w:rsidR="009E3FA9" w:rsidRPr="00504BE0">
        <w:rPr>
          <w:rFonts w:cstheme="minorHAnsi"/>
          <w:bCs/>
          <w:sz w:val="24"/>
          <w:szCs w:val="24"/>
        </w:rPr>
        <w:t xml:space="preserve">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8E4BFF" w:rsidRPr="00504BE0">
        <w:rPr>
          <w:rFonts w:cstheme="minorHAnsi"/>
          <w:bCs/>
          <w:sz w:val="24"/>
          <w:szCs w:val="24"/>
        </w:rPr>
        <w:t>24</w:t>
      </w:r>
      <w:r w:rsidR="00092F49" w:rsidRPr="00504BE0">
        <w:rPr>
          <w:rFonts w:cstheme="minorHAnsi"/>
          <w:bCs/>
          <w:sz w:val="24"/>
          <w:szCs w:val="24"/>
        </w:rPr>
        <w:t>.1</w:t>
      </w:r>
      <w:r w:rsidR="008E4BFF" w:rsidRPr="00504BE0">
        <w:rPr>
          <w:rFonts w:cstheme="minorHAnsi"/>
          <w:bCs/>
          <w:sz w:val="24"/>
          <w:szCs w:val="24"/>
        </w:rPr>
        <w:t>1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8E222F" w:rsidRPr="00504BE0">
        <w:rPr>
          <w:rFonts w:cstheme="minorHAnsi"/>
          <w:bCs/>
          <w:sz w:val="24"/>
          <w:szCs w:val="24"/>
        </w:rPr>
        <w:t xml:space="preserve"> 2016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8E4BFF" w:rsidRPr="00504BE0">
        <w:rPr>
          <w:rFonts w:cstheme="minorHAnsi"/>
          <w:bCs/>
          <w:sz w:val="24"/>
          <w:szCs w:val="24"/>
        </w:rPr>
        <w:t>Pavel Janek, DiS.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7225C2" w:rsidRPr="00504BE0">
        <w:rPr>
          <w:rFonts w:cstheme="minorHAnsi"/>
          <w:bCs/>
          <w:sz w:val="24"/>
          <w:szCs w:val="24"/>
        </w:rPr>
        <w:t xml:space="preserve">                    </w:t>
      </w:r>
      <w:r w:rsidR="00092F49" w:rsidRPr="00504BE0">
        <w:rPr>
          <w:rFonts w:cstheme="minorHAnsi"/>
          <w:bCs/>
          <w:sz w:val="24"/>
          <w:szCs w:val="24"/>
        </w:rPr>
        <w:t xml:space="preserve">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092F49" w:rsidRPr="00504BE0">
        <w:rPr>
          <w:rFonts w:cstheme="minorHAnsi"/>
          <w:bCs/>
          <w:sz w:val="24"/>
          <w:szCs w:val="24"/>
        </w:rPr>
        <w:t>2</w:t>
      </w:r>
      <w:r w:rsidR="008E4BFF" w:rsidRPr="00504BE0">
        <w:rPr>
          <w:rFonts w:cstheme="minorHAnsi"/>
          <w:bCs/>
          <w:sz w:val="24"/>
          <w:szCs w:val="24"/>
        </w:rPr>
        <w:t>4.11</w:t>
      </w:r>
      <w:r w:rsidR="008E222F" w:rsidRPr="00504BE0">
        <w:rPr>
          <w:rFonts w:cstheme="minorHAnsi"/>
          <w:bCs/>
          <w:sz w:val="24"/>
          <w:szCs w:val="24"/>
        </w:rPr>
        <w:t>. 2016</w:t>
      </w:r>
      <w:r w:rsidRPr="00504BE0">
        <w:rPr>
          <w:rFonts w:cstheme="minorHAnsi"/>
          <w:bCs/>
          <w:sz w:val="24"/>
          <w:szCs w:val="24"/>
        </w:rPr>
        <w:tab/>
        <w:t>………………………….</w:t>
      </w: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4F087F">
        <w:rPr>
          <w:rFonts w:cstheme="minorHAnsi"/>
          <w:bCs/>
          <w:sz w:val="24"/>
          <w:szCs w:val="24"/>
        </w:rPr>
        <w:t>Miloš Pokorný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 xml:space="preserve">     </w:t>
      </w:r>
      <w:r w:rsidR="00753D4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8E4BFF" w:rsidRPr="00504BE0">
        <w:rPr>
          <w:rFonts w:cstheme="minorHAnsi"/>
          <w:bCs/>
          <w:sz w:val="24"/>
          <w:szCs w:val="24"/>
        </w:rPr>
        <w:t>24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092F49" w:rsidRPr="00504BE0">
        <w:rPr>
          <w:rFonts w:cstheme="minorHAnsi"/>
          <w:bCs/>
          <w:sz w:val="24"/>
          <w:szCs w:val="24"/>
        </w:rPr>
        <w:t>1</w:t>
      </w:r>
      <w:r w:rsidR="008E4BFF" w:rsidRPr="00504BE0">
        <w:rPr>
          <w:rFonts w:cstheme="minorHAnsi"/>
          <w:bCs/>
          <w:sz w:val="24"/>
          <w:szCs w:val="24"/>
        </w:rPr>
        <w:t>1</w:t>
      </w:r>
      <w:r w:rsidR="008E222F" w:rsidRPr="00504BE0">
        <w:rPr>
          <w:rFonts w:cstheme="minorHAnsi"/>
          <w:bCs/>
          <w:sz w:val="24"/>
          <w:szCs w:val="24"/>
        </w:rPr>
        <w:t>. 2016</w:t>
      </w:r>
      <w:r w:rsidRPr="00504BE0">
        <w:rPr>
          <w:rFonts w:cstheme="minorHAnsi"/>
          <w:bCs/>
          <w:sz w:val="24"/>
          <w:szCs w:val="24"/>
        </w:rPr>
        <w:tab/>
        <w:t xml:space="preserve"> ………………………….</w:t>
      </w:r>
    </w:p>
    <w:p w:rsidR="00CF7292" w:rsidRPr="00504BE0" w:rsidRDefault="00CF7292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F2499E" w:rsidRPr="00504BE0" w:rsidRDefault="00F2499E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124164" w:rsidRPr="00504BE0" w:rsidRDefault="00124164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1F537D" w:rsidRPr="00504BE0" w:rsidRDefault="001F537D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Pr="00504BE0" w:rsidRDefault="00550250" w:rsidP="00504BE0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504BE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8E4BFF" w:rsidRDefault="008E5A8C" w:rsidP="004B31E9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4B31E9">
        <w:rPr>
          <w:rFonts w:cstheme="minorHAnsi"/>
          <w:bCs/>
          <w:sz w:val="24"/>
          <w:szCs w:val="24"/>
        </w:rPr>
        <w:t>tarostka obce</w:t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  <w:t>starosta</w:t>
      </w:r>
    </w:p>
    <w:p w:rsidR="004B31E9" w:rsidRDefault="004B31E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4B31E9" w:rsidRDefault="004B31E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4B31E9" w:rsidRPr="004B31E9" w:rsidRDefault="004B31E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550250">
        <w:rPr>
          <w:rFonts w:cs="Times New Roman"/>
          <w:b/>
        </w:rPr>
        <w:t>2</w:t>
      </w:r>
      <w:r w:rsidR="008E4BFF">
        <w:rPr>
          <w:rFonts w:cs="Times New Roman"/>
          <w:b/>
        </w:rPr>
        <w:t>6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8E4BFF">
        <w:rPr>
          <w:rFonts w:cs="Times New Roman"/>
          <w:b/>
        </w:rPr>
        <w:t>24</w:t>
      </w:r>
      <w:r w:rsidR="00332E18" w:rsidRPr="009B41BD">
        <w:rPr>
          <w:rFonts w:cs="Times New Roman"/>
          <w:b/>
        </w:rPr>
        <w:t>.</w:t>
      </w:r>
      <w:r w:rsidR="00092F49">
        <w:rPr>
          <w:rFonts w:cs="Times New Roman"/>
          <w:b/>
        </w:rPr>
        <w:t>1</w:t>
      </w:r>
      <w:r w:rsidR="008E4BFF">
        <w:rPr>
          <w:rFonts w:cs="Times New Roman"/>
          <w:b/>
        </w:rPr>
        <w:t>1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Prohlášení obce o vlastnictví Kříže na parc. č. 418/1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Uzavřeni SoD na zpracování PD na obnovu místní komunikace za kostelem s Bc. Michalem Haraštou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na zpracování a podání žádosti na obnovu místní komunikace za kostelem s pí. Milanou Štěpánovou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Vydání OZV 1/2016 O nočním klidu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Rozpočtové opatření 8/2016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Pasport místních komunikací zpracovaný spol. Urbania, s.r.o.</w:t>
      </w:r>
    </w:p>
    <w:p w:rsidR="00741269" w:rsidRPr="00E018E9" w:rsidRDefault="00E018E9" w:rsidP="00E018E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Přílohu č. 2 ke smlouvě 13/08 se spol. KTS Ekologie, s.r.o. o odstraňování …….. komunálního odpadu</w:t>
      </w:r>
      <w:r w:rsidR="00124164" w:rsidRPr="00E018E9">
        <w:rPr>
          <w:rFonts w:cs="Times New Roman"/>
          <w:sz w:val="20"/>
          <w:szCs w:val="20"/>
        </w:rPr>
        <w:t xml:space="preserve"> </w:t>
      </w:r>
    </w:p>
    <w:p w:rsidR="009608C2" w:rsidRPr="002304D2" w:rsidRDefault="009608C2" w:rsidP="00741269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2304D2" w:rsidRP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prohlášení o vlastnictví kříže</w:t>
      </w:r>
    </w:p>
    <w:p w:rsidR="00E018E9" w:rsidRP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na zpracování PD na obnovu místní komunikace</w:t>
      </w:r>
    </w:p>
    <w:p w:rsidR="00E018E9" w:rsidRP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na zpracování a podání žádosti na obnovu místní komunikace</w:t>
      </w:r>
    </w:p>
    <w:p w:rsidR="00E018E9" w:rsidRP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vyvěšením OZV 1/2016</w:t>
      </w:r>
    </w:p>
    <w:p w:rsidR="00E018E9" w:rsidRP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přílohy č. 2 ke smlouvě 13/08 se spol. KTS Ekologie, s.r.o.</w:t>
      </w:r>
    </w:p>
    <w:p w:rsidR="00E018E9" w:rsidRPr="002304D2" w:rsidRDefault="00E018E9" w:rsidP="00E018E9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B e r e   n a   v ě d o m í :</w:t>
      </w:r>
    </w:p>
    <w:p w:rsidR="009B41BD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E018E9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jmenování inventarizační komise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chystané rekonstrukci a přístavbě budovy ZŠ Bratčice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vyhodnocení podané žádosti na dotaci na rozšíření kapacity MŠ Bratčice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jednání se statikem ohl. budovy kabin TJ Sokol čp. 184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třídění odpadu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Návrh rozpočtu na rok 2017 před vyvěšením</w:t>
      </w:r>
    </w:p>
    <w:p w:rsidR="00E018E9" w:rsidRDefault="00E018E9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vodoprávním řízení ohl. stud</w:t>
      </w:r>
      <w:r w:rsidR="00FE0ADF">
        <w:rPr>
          <w:rFonts w:cs="Times New Roman"/>
          <w:bCs/>
          <w:sz w:val="20"/>
          <w:szCs w:val="20"/>
        </w:rPr>
        <w:t>n</w:t>
      </w:r>
      <w:r>
        <w:rPr>
          <w:rFonts w:cs="Times New Roman"/>
          <w:bCs/>
          <w:sz w:val="20"/>
          <w:szCs w:val="20"/>
        </w:rPr>
        <w:t>y Stavos</w:t>
      </w:r>
      <w:r w:rsidR="00FE0ADF">
        <w:rPr>
          <w:rFonts w:cs="Times New Roman"/>
          <w:bCs/>
          <w:sz w:val="20"/>
          <w:szCs w:val="20"/>
        </w:rPr>
        <w:t xml:space="preserve"> Brno, a.s. v areálu skládky</w:t>
      </w:r>
    </w:p>
    <w:p w:rsidR="00FE0ADF" w:rsidRPr="00E018E9" w:rsidRDefault="00FE0ADF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vánočním jarmarku</w:t>
      </w: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Pr="009B41BD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42" w:rsidRDefault="00836942" w:rsidP="00CD1126">
      <w:pPr>
        <w:spacing w:after="0" w:line="240" w:lineRule="auto"/>
      </w:pPr>
      <w:r>
        <w:separator/>
      </w:r>
    </w:p>
  </w:endnote>
  <w:end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42" w:rsidRDefault="00836942" w:rsidP="00CD1126">
      <w:pPr>
        <w:spacing w:after="0" w:line="240" w:lineRule="auto"/>
      </w:pPr>
      <w:r>
        <w:separator/>
      </w:r>
    </w:p>
  </w:footnote>
  <w:foot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8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5"/>
  </w:num>
  <w:num w:numId="9">
    <w:abstractNumId w:val="22"/>
  </w:num>
  <w:num w:numId="10">
    <w:abstractNumId w:val="2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1"/>
  </w:num>
  <w:num w:numId="18">
    <w:abstractNumId w:val="27"/>
  </w:num>
  <w:num w:numId="19">
    <w:abstractNumId w:val="6"/>
  </w:num>
  <w:num w:numId="20">
    <w:abstractNumId w:val="16"/>
  </w:num>
  <w:num w:numId="21">
    <w:abstractNumId w:val="13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7"/>
  </w:num>
  <w:num w:numId="27">
    <w:abstractNumId w:val="9"/>
  </w:num>
  <w:num w:numId="28">
    <w:abstractNumId w:val="10"/>
  </w:num>
  <w:num w:numId="29">
    <w:abstractNumId w:val="7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15114"/>
    <w:rsid w:val="00020FD8"/>
    <w:rsid w:val="00022D3B"/>
    <w:rsid w:val="0002325E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3C40"/>
    <w:rsid w:val="000859BA"/>
    <w:rsid w:val="0009222F"/>
    <w:rsid w:val="00092F49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56063"/>
    <w:rsid w:val="00161B06"/>
    <w:rsid w:val="00162406"/>
    <w:rsid w:val="00163F6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CAF"/>
    <w:rsid w:val="001A1233"/>
    <w:rsid w:val="001A14EE"/>
    <w:rsid w:val="001A2575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C48"/>
    <w:rsid w:val="002020EF"/>
    <w:rsid w:val="00202407"/>
    <w:rsid w:val="002062BE"/>
    <w:rsid w:val="00207207"/>
    <w:rsid w:val="00207C5D"/>
    <w:rsid w:val="00207CEF"/>
    <w:rsid w:val="00210024"/>
    <w:rsid w:val="0021023F"/>
    <w:rsid w:val="002174C6"/>
    <w:rsid w:val="00221B7A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00F1"/>
    <w:rsid w:val="002619F2"/>
    <w:rsid w:val="00265E84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A558C"/>
    <w:rsid w:val="002B0184"/>
    <w:rsid w:val="002B0819"/>
    <w:rsid w:val="002B09AE"/>
    <w:rsid w:val="002B0B69"/>
    <w:rsid w:val="002B182C"/>
    <w:rsid w:val="002B334E"/>
    <w:rsid w:val="002B3A04"/>
    <w:rsid w:val="002B56BB"/>
    <w:rsid w:val="002B7153"/>
    <w:rsid w:val="002C79BF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034B"/>
    <w:rsid w:val="00332E18"/>
    <w:rsid w:val="003341DD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380B"/>
    <w:rsid w:val="00354EB3"/>
    <w:rsid w:val="003574CF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4FD1"/>
    <w:rsid w:val="003851BD"/>
    <w:rsid w:val="003868DB"/>
    <w:rsid w:val="003912E4"/>
    <w:rsid w:val="00391A0D"/>
    <w:rsid w:val="00392909"/>
    <w:rsid w:val="00392A4E"/>
    <w:rsid w:val="00395F92"/>
    <w:rsid w:val="0039662A"/>
    <w:rsid w:val="003966D8"/>
    <w:rsid w:val="003A29E9"/>
    <w:rsid w:val="003A4827"/>
    <w:rsid w:val="003B25A3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317"/>
    <w:rsid w:val="003F5B9A"/>
    <w:rsid w:val="003F71E5"/>
    <w:rsid w:val="00405AE9"/>
    <w:rsid w:val="00407209"/>
    <w:rsid w:val="00407747"/>
    <w:rsid w:val="00407DE8"/>
    <w:rsid w:val="004107BD"/>
    <w:rsid w:val="00410DF7"/>
    <w:rsid w:val="004111FB"/>
    <w:rsid w:val="00421CA0"/>
    <w:rsid w:val="00426971"/>
    <w:rsid w:val="00431578"/>
    <w:rsid w:val="00431BE1"/>
    <w:rsid w:val="004339E3"/>
    <w:rsid w:val="00434FD6"/>
    <w:rsid w:val="00435979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31E9"/>
    <w:rsid w:val="004B688C"/>
    <w:rsid w:val="004B7C05"/>
    <w:rsid w:val="004B7DC3"/>
    <w:rsid w:val="004C0C5E"/>
    <w:rsid w:val="004C1900"/>
    <w:rsid w:val="004C40F2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A40"/>
    <w:rsid w:val="004F3D23"/>
    <w:rsid w:val="004F7729"/>
    <w:rsid w:val="0050156C"/>
    <w:rsid w:val="005021E6"/>
    <w:rsid w:val="00504BE0"/>
    <w:rsid w:val="005110C3"/>
    <w:rsid w:val="00511363"/>
    <w:rsid w:val="00514D48"/>
    <w:rsid w:val="00520F1D"/>
    <w:rsid w:val="00522C47"/>
    <w:rsid w:val="00522FA3"/>
    <w:rsid w:val="005247B4"/>
    <w:rsid w:val="0052766E"/>
    <w:rsid w:val="00537524"/>
    <w:rsid w:val="005375DD"/>
    <w:rsid w:val="005376EE"/>
    <w:rsid w:val="00541AF6"/>
    <w:rsid w:val="0054376C"/>
    <w:rsid w:val="005473D6"/>
    <w:rsid w:val="00550250"/>
    <w:rsid w:val="005503DC"/>
    <w:rsid w:val="00554C9A"/>
    <w:rsid w:val="005556FF"/>
    <w:rsid w:val="00555E46"/>
    <w:rsid w:val="005649E8"/>
    <w:rsid w:val="005730AC"/>
    <w:rsid w:val="0057462F"/>
    <w:rsid w:val="00581743"/>
    <w:rsid w:val="00582D57"/>
    <w:rsid w:val="00587076"/>
    <w:rsid w:val="00587C2B"/>
    <w:rsid w:val="00590172"/>
    <w:rsid w:val="0059098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5EF7"/>
    <w:rsid w:val="005C6650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7727"/>
    <w:rsid w:val="00601C94"/>
    <w:rsid w:val="00601FF4"/>
    <w:rsid w:val="00607F07"/>
    <w:rsid w:val="00611559"/>
    <w:rsid w:val="00611E63"/>
    <w:rsid w:val="0061232E"/>
    <w:rsid w:val="0061568C"/>
    <w:rsid w:val="006159A9"/>
    <w:rsid w:val="00620082"/>
    <w:rsid w:val="006207E1"/>
    <w:rsid w:val="006208D1"/>
    <w:rsid w:val="00620A2B"/>
    <w:rsid w:val="0062507B"/>
    <w:rsid w:val="00627433"/>
    <w:rsid w:val="00636E1C"/>
    <w:rsid w:val="00636E45"/>
    <w:rsid w:val="00637ECF"/>
    <w:rsid w:val="0064168A"/>
    <w:rsid w:val="00643703"/>
    <w:rsid w:val="006440F0"/>
    <w:rsid w:val="00644E80"/>
    <w:rsid w:val="00646080"/>
    <w:rsid w:val="006519DF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73A0C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B0490"/>
    <w:rsid w:val="006B15DA"/>
    <w:rsid w:val="006B3B72"/>
    <w:rsid w:val="006B4432"/>
    <w:rsid w:val="006B4678"/>
    <w:rsid w:val="006B600A"/>
    <w:rsid w:val="006B6445"/>
    <w:rsid w:val="006B6958"/>
    <w:rsid w:val="006C11A4"/>
    <w:rsid w:val="006C1AC2"/>
    <w:rsid w:val="006C25B4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77AF"/>
    <w:rsid w:val="00707C0C"/>
    <w:rsid w:val="00711814"/>
    <w:rsid w:val="007124C3"/>
    <w:rsid w:val="0071273A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1144"/>
    <w:rsid w:val="00741269"/>
    <w:rsid w:val="007413A5"/>
    <w:rsid w:val="00742502"/>
    <w:rsid w:val="00742DF7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1E2D"/>
    <w:rsid w:val="007A20B9"/>
    <w:rsid w:val="007A437C"/>
    <w:rsid w:val="007A68FD"/>
    <w:rsid w:val="007B0DD8"/>
    <w:rsid w:val="007B13DE"/>
    <w:rsid w:val="007B4F33"/>
    <w:rsid w:val="007B635F"/>
    <w:rsid w:val="007C23B4"/>
    <w:rsid w:val="007C784C"/>
    <w:rsid w:val="007C7A7B"/>
    <w:rsid w:val="007D172B"/>
    <w:rsid w:val="007D1DCE"/>
    <w:rsid w:val="007D261E"/>
    <w:rsid w:val="007D4FD0"/>
    <w:rsid w:val="007E2A03"/>
    <w:rsid w:val="007E31F8"/>
    <w:rsid w:val="007E3C2C"/>
    <w:rsid w:val="007E4C90"/>
    <w:rsid w:val="007F345F"/>
    <w:rsid w:val="007F42DF"/>
    <w:rsid w:val="007F483B"/>
    <w:rsid w:val="007F59E3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49BD"/>
    <w:rsid w:val="008769D1"/>
    <w:rsid w:val="00876C3B"/>
    <w:rsid w:val="00876D93"/>
    <w:rsid w:val="008804CD"/>
    <w:rsid w:val="008808E9"/>
    <w:rsid w:val="00890A9D"/>
    <w:rsid w:val="00890AC9"/>
    <w:rsid w:val="0089276D"/>
    <w:rsid w:val="00892AEA"/>
    <w:rsid w:val="00893458"/>
    <w:rsid w:val="008956FC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FCE"/>
    <w:rsid w:val="008F24C5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08C2"/>
    <w:rsid w:val="009644CB"/>
    <w:rsid w:val="0096484E"/>
    <w:rsid w:val="009649A7"/>
    <w:rsid w:val="00965038"/>
    <w:rsid w:val="00967AB7"/>
    <w:rsid w:val="00971DD2"/>
    <w:rsid w:val="00980F2C"/>
    <w:rsid w:val="00992BE2"/>
    <w:rsid w:val="00993B3C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462B"/>
    <w:rsid w:val="00A14C3C"/>
    <w:rsid w:val="00A15210"/>
    <w:rsid w:val="00A17F19"/>
    <w:rsid w:val="00A22CA4"/>
    <w:rsid w:val="00A2319B"/>
    <w:rsid w:val="00A248D9"/>
    <w:rsid w:val="00A275D4"/>
    <w:rsid w:val="00A27E27"/>
    <w:rsid w:val="00A3395B"/>
    <w:rsid w:val="00A34942"/>
    <w:rsid w:val="00A372A4"/>
    <w:rsid w:val="00A37C40"/>
    <w:rsid w:val="00A459E7"/>
    <w:rsid w:val="00A45F75"/>
    <w:rsid w:val="00A5012A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3095"/>
    <w:rsid w:val="00AD647A"/>
    <w:rsid w:val="00AE5262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26633"/>
    <w:rsid w:val="00B333A7"/>
    <w:rsid w:val="00B335DF"/>
    <w:rsid w:val="00B351FD"/>
    <w:rsid w:val="00B35AC8"/>
    <w:rsid w:val="00B35B1D"/>
    <w:rsid w:val="00B3707D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54DA"/>
    <w:rsid w:val="00B703F4"/>
    <w:rsid w:val="00B71189"/>
    <w:rsid w:val="00B7571F"/>
    <w:rsid w:val="00B77E91"/>
    <w:rsid w:val="00B80877"/>
    <w:rsid w:val="00B86AF4"/>
    <w:rsid w:val="00B90928"/>
    <w:rsid w:val="00B924ED"/>
    <w:rsid w:val="00B92BFF"/>
    <w:rsid w:val="00B93D30"/>
    <w:rsid w:val="00B97BE0"/>
    <w:rsid w:val="00B97DE4"/>
    <w:rsid w:val="00B97E39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4819"/>
    <w:rsid w:val="00BD6326"/>
    <w:rsid w:val="00BD63CF"/>
    <w:rsid w:val="00BE0A73"/>
    <w:rsid w:val="00BE4954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70AE"/>
    <w:rsid w:val="00C1108F"/>
    <w:rsid w:val="00C11535"/>
    <w:rsid w:val="00C124EA"/>
    <w:rsid w:val="00C13C0A"/>
    <w:rsid w:val="00C160C7"/>
    <w:rsid w:val="00C24D73"/>
    <w:rsid w:val="00C25E24"/>
    <w:rsid w:val="00C26B8F"/>
    <w:rsid w:val="00C27519"/>
    <w:rsid w:val="00C276B0"/>
    <w:rsid w:val="00C304AC"/>
    <w:rsid w:val="00C30DEE"/>
    <w:rsid w:val="00C32FD1"/>
    <w:rsid w:val="00C405C8"/>
    <w:rsid w:val="00C570F5"/>
    <w:rsid w:val="00C57193"/>
    <w:rsid w:val="00C6669A"/>
    <w:rsid w:val="00C73F6A"/>
    <w:rsid w:val="00C75012"/>
    <w:rsid w:val="00C80A3E"/>
    <w:rsid w:val="00C82A95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E0F"/>
    <w:rsid w:val="00CB2D10"/>
    <w:rsid w:val="00CB32F8"/>
    <w:rsid w:val="00CB3F17"/>
    <w:rsid w:val="00CB4CE0"/>
    <w:rsid w:val="00CB63B4"/>
    <w:rsid w:val="00CB65DB"/>
    <w:rsid w:val="00CB686C"/>
    <w:rsid w:val="00CB6A42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376A"/>
    <w:rsid w:val="00CF7292"/>
    <w:rsid w:val="00CF73A4"/>
    <w:rsid w:val="00CF7DDD"/>
    <w:rsid w:val="00D01633"/>
    <w:rsid w:val="00D01FB3"/>
    <w:rsid w:val="00D02EBB"/>
    <w:rsid w:val="00D04FEB"/>
    <w:rsid w:val="00D05943"/>
    <w:rsid w:val="00D06888"/>
    <w:rsid w:val="00D07757"/>
    <w:rsid w:val="00D1362A"/>
    <w:rsid w:val="00D13B57"/>
    <w:rsid w:val="00D15025"/>
    <w:rsid w:val="00D163D9"/>
    <w:rsid w:val="00D200F5"/>
    <w:rsid w:val="00D226FE"/>
    <w:rsid w:val="00D24A50"/>
    <w:rsid w:val="00D25918"/>
    <w:rsid w:val="00D27B71"/>
    <w:rsid w:val="00D30147"/>
    <w:rsid w:val="00D3025B"/>
    <w:rsid w:val="00D37BE2"/>
    <w:rsid w:val="00D4097B"/>
    <w:rsid w:val="00D41BFE"/>
    <w:rsid w:val="00D42147"/>
    <w:rsid w:val="00D43A35"/>
    <w:rsid w:val="00D44D4A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2A99"/>
    <w:rsid w:val="00DA46D4"/>
    <w:rsid w:val="00DA5217"/>
    <w:rsid w:val="00DA6372"/>
    <w:rsid w:val="00DA7D88"/>
    <w:rsid w:val="00DB5761"/>
    <w:rsid w:val="00DB5ECE"/>
    <w:rsid w:val="00DB70AA"/>
    <w:rsid w:val="00DC01F9"/>
    <w:rsid w:val="00DC1C9D"/>
    <w:rsid w:val="00DC3598"/>
    <w:rsid w:val="00DC6998"/>
    <w:rsid w:val="00DD0BC9"/>
    <w:rsid w:val="00DD18B7"/>
    <w:rsid w:val="00DD2653"/>
    <w:rsid w:val="00DD41DF"/>
    <w:rsid w:val="00DD42E3"/>
    <w:rsid w:val="00DD5A2E"/>
    <w:rsid w:val="00DE2E20"/>
    <w:rsid w:val="00DE4422"/>
    <w:rsid w:val="00DE4DCF"/>
    <w:rsid w:val="00DF13C7"/>
    <w:rsid w:val="00DF2E28"/>
    <w:rsid w:val="00DF480C"/>
    <w:rsid w:val="00DF5B76"/>
    <w:rsid w:val="00DF5D7E"/>
    <w:rsid w:val="00DF7D99"/>
    <w:rsid w:val="00DF7FC5"/>
    <w:rsid w:val="00E018E9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2606"/>
    <w:rsid w:val="00E431BB"/>
    <w:rsid w:val="00E436F8"/>
    <w:rsid w:val="00E444B1"/>
    <w:rsid w:val="00E5171E"/>
    <w:rsid w:val="00E523E6"/>
    <w:rsid w:val="00E61CDC"/>
    <w:rsid w:val="00E65183"/>
    <w:rsid w:val="00E67927"/>
    <w:rsid w:val="00E701EC"/>
    <w:rsid w:val="00E720A0"/>
    <w:rsid w:val="00E73BB7"/>
    <w:rsid w:val="00E74D9B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A7884"/>
    <w:rsid w:val="00EB35D2"/>
    <w:rsid w:val="00EB4188"/>
    <w:rsid w:val="00EB54BE"/>
    <w:rsid w:val="00EB6F68"/>
    <w:rsid w:val="00EB76CE"/>
    <w:rsid w:val="00EC4308"/>
    <w:rsid w:val="00EC481A"/>
    <w:rsid w:val="00EC6C71"/>
    <w:rsid w:val="00ED04FF"/>
    <w:rsid w:val="00ED1BBE"/>
    <w:rsid w:val="00ED20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2127"/>
    <w:rsid w:val="00F6495E"/>
    <w:rsid w:val="00F70924"/>
    <w:rsid w:val="00F77AFE"/>
    <w:rsid w:val="00F802BD"/>
    <w:rsid w:val="00F80942"/>
    <w:rsid w:val="00F82B60"/>
    <w:rsid w:val="00F87EF2"/>
    <w:rsid w:val="00F96D49"/>
    <w:rsid w:val="00F9720C"/>
    <w:rsid w:val="00FA0F90"/>
    <w:rsid w:val="00FA1ED2"/>
    <w:rsid w:val="00FA31C1"/>
    <w:rsid w:val="00FA46FA"/>
    <w:rsid w:val="00FA4C04"/>
    <w:rsid w:val="00FA580A"/>
    <w:rsid w:val="00FB07E0"/>
    <w:rsid w:val="00FB14A3"/>
    <w:rsid w:val="00FB50B6"/>
    <w:rsid w:val="00FB5BC8"/>
    <w:rsid w:val="00FC5915"/>
    <w:rsid w:val="00FC7A81"/>
    <w:rsid w:val="00FD1D65"/>
    <w:rsid w:val="00FD30BF"/>
    <w:rsid w:val="00FD5E19"/>
    <w:rsid w:val="00FE054F"/>
    <w:rsid w:val="00FE0ADF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A39EB-C4F5-47D8-A418-36E1D34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FF7DB-049B-4B23-9921-5317989D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2484</Words>
  <Characters>14658</Characters>
  <Application>Microsoft Office Word</Application>
  <DocSecurity>4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2016-12-01T07:05:00Z</cp:lastPrinted>
  <dcterms:created xsi:type="dcterms:W3CDTF">2016-12-01T07:18:00Z</dcterms:created>
  <dcterms:modified xsi:type="dcterms:W3CDTF">2016-12-01T07:18:00Z</dcterms:modified>
</cp:coreProperties>
</file>