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24" w:rsidRDefault="003A0024" w:rsidP="003A0024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Z á p i s </w:t>
      </w:r>
    </w:p>
    <w:p w:rsidR="003A0024" w:rsidRPr="00160774" w:rsidRDefault="003A0024" w:rsidP="003A0024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</w:t>
      </w:r>
      <w:r w:rsidR="00562F98">
        <w:rPr>
          <w:rFonts w:ascii="Verdana" w:hAnsi="Verdana"/>
          <w:b/>
          <w:sz w:val="20"/>
          <w:szCs w:val="20"/>
        </w:rPr>
        <w:t>e</w:t>
      </w:r>
      <w:r w:rsidRPr="000659CB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>42</w:t>
      </w:r>
      <w:r w:rsidRPr="000659CB">
        <w:rPr>
          <w:rFonts w:ascii="Verdana" w:hAnsi="Verdana"/>
          <w:b/>
          <w:sz w:val="20"/>
          <w:szCs w:val="20"/>
        </w:rPr>
        <w:t xml:space="preserve">. zasedání zastupitelstva Obce Bratčice, konaného dne </w:t>
      </w:r>
      <w:r>
        <w:rPr>
          <w:rFonts w:ascii="Verdana" w:hAnsi="Verdana"/>
          <w:b/>
          <w:sz w:val="20"/>
          <w:szCs w:val="20"/>
        </w:rPr>
        <w:t>10</w:t>
      </w:r>
      <w:r w:rsidRPr="000659CB">
        <w:rPr>
          <w:rFonts w:ascii="Verdana" w:hAnsi="Verdana"/>
          <w:b/>
          <w:sz w:val="20"/>
          <w:szCs w:val="20"/>
        </w:rPr>
        <w:t>.0</w:t>
      </w:r>
      <w:r>
        <w:rPr>
          <w:rFonts w:ascii="Verdana" w:hAnsi="Verdana"/>
          <w:b/>
          <w:sz w:val="20"/>
          <w:szCs w:val="20"/>
        </w:rPr>
        <w:t>6</w:t>
      </w:r>
      <w:r w:rsidRPr="000659CB">
        <w:rPr>
          <w:rFonts w:ascii="Verdana" w:hAnsi="Verdana"/>
          <w:b/>
          <w:sz w:val="20"/>
          <w:szCs w:val="20"/>
        </w:rPr>
        <w:t>.2014 od 1</w:t>
      </w:r>
      <w:r>
        <w:rPr>
          <w:rFonts w:ascii="Verdana" w:hAnsi="Verdana"/>
          <w:b/>
          <w:sz w:val="20"/>
          <w:szCs w:val="20"/>
        </w:rPr>
        <w:t>9</w:t>
      </w:r>
      <w:r w:rsidRPr="000659C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0659CB">
        <w:rPr>
          <w:rFonts w:ascii="Verdana" w:hAnsi="Verdana"/>
          <w:b/>
          <w:sz w:val="20"/>
          <w:szCs w:val="20"/>
        </w:rPr>
        <w:t>0 hod. v zasedací  místnosti Obecního úřadu Bratčice</w:t>
      </w:r>
    </w:p>
    <w:p w:rsidR="003A0024" w:rsidRDefault="003A0024" w:rsidP="003A0024">
      <w:pPr>
        <w:jc w:val="both"/>
        <w:rPr>
          <w:rFonts w:ascii="Verdana" w:hAnsi="Verdana"/>
          <w:sz w:val="20"/>
          <w:szCs w:val="20"/>
        </w:rPr>
      </w:pPr>
    </w:p>
    <w:p w:rsidR="003A0024" w:rsidRDefault="003A0024" w:rsidP="003A00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659CB">
        <w:rPr>
          <w:rFonts w:ascii="Verdana" w:hAnsi="Verdana"/>
          <w:sz w:val="20"/>
          <w:szCs w:val="20"/>
        </w:rPr>
        <w:t xml:space="preserve">řítomni: </w:t>
      </w:r>
      <w:r>
        <w:rPr>
          <w:rFonts w:ascii="Verdana" w:hAnsi="Verdana"/>
          <w:sz w:val="20"/>
          <w:szCs w:val="20"/>
        </w:rPr>
        <w:tab/>
      </w:r>
      <w:r w:rsidRPr="000659CB">
        <w:rPr>
          <w:rFonts w:ascii="Verdana" w:hAnsi="Verdana"/>
          <w:sz w:val="20"/>
          <w:szCs w:val="20"/>
        </w:rPr>
        <w:t>dle prezenční listiny</w:t>
      </w:r>
    </w:p>
    <w:p w:rsidR="003A0024" w:rsidRPr="000659CB" w:rsidRDefault="003A0024" w:rsidP="003A0024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Nepřítomna:</w:t>
      </w:r>
      <w:r>
        <w:rPr>
          <w:rFonts w:ascii="Verdana" w:hAnsi="Verdana"/>
          <w:sz w:val="20"/>
          <w:szCs w:val="20"/>
        </w:rPr>
        <w:tab/>
        <w:t xml:space="preserve">Ing. Jana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</w:p>
    <w:p w:rsidR="003A0024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0659CB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Zasedání zahájil a řídil starosta Petr Haramach, MBA, přivítal přítomné, uvedl, že je přítomno </w:t>
      </w:r>
      <w:r>
        <w:rPr>
          <w:rFonts w:ascii="Verdana" w:hAnsi="Verdana"/>
          <w:sz w:val="20"/>
          <w:szCs w:val="20"/>
        </w:rPr>
        <w:t>6 ze</w:t>
      </w:r>
      <w:r w:rsidRPr="000659CB">
        <w:rPr>
          <w:rFonts w:ascii="Verdana" w:hAnsi="Verdana"/>
          <w:sz w:val="20"/>
          <w:szCs w:val="20"/>
        </w:rPr>
        <w:t xml:space="preserve"> 7 členů zastupitelstva, takže zastupitelstvo je schopno usnášení ve všech věcech.  </w:t>
      </w:r>
      <w:r w:rsidR="00686F32">
        <w:rPr>
          <w:rFonts w:ascii="Verdana" w:hAnsi="Verdana"/>
          <w:sz w:val="20"/>
          <w:szCs w:val="20"/>
        </w:rPr>
        <w:t>Jako host byla přítomna Mgr. Kristýna Dvořáková, ředitelka ZŠ a MŠ Bratčice</w:t>
      </w:r>
      <w:r w:rsidR="00E866C0">
        <w:rPr>
          <w:rFonts w:ascii="Verdana" w:hAnsi="Verdana"/>
          <w:sz w:val="20"/>
          <w:szCs w:val="20"/>
        </w:rPr>
        <w:t xml:space="preserve">, Brno – venkov, </w:t>
      </w:r>
      <w:proofErr w:type="spellStart"/>
      <w:r w:rsidR="00E866C0">
        <w:rPr>
          <w:rFonts w:ascii="Verdana" w:hAnsi="Verdana"/>
          <w:sz w:val="20"/>
          <w:szCs w:val="20"/>
        </w:rPr>
        <w:t>p.o</w:t>
      </w:r>
      <w:proofErr w:type="spellEnd"/>
      <w:r w:rsidR="00E866C0">
        <w:rPr>
          <w:rFonts w:ascii="Verdana" w:hAnsi="Verdana"/>
          <w:sz w:val="20"/>
          <w:szCs w:val="20"/>
        </w:rPr>
        <w:t>., (dále jen ZŠ a MŠ Bratčice)</w:t>
      </w:r>
      <w:r w:rsidR="00686F32">
        <w:rPr>
          <w:rFonts w:ascii="Verdana" w:hAnsi="Verdana"/>
          <w:sz w:val="20"/>
          <w:szCs w:val="20"/>
        </w:rPr>
        <w:t xml:space="preserve">. </w:t>
      </w:r>
      <w:r w:rsidRPr="000659CB">
        <w:rPr>
          <w:rFonts w:ascii="Verdana" w:hAnsi="Verdana"/>
          <w:sz w:val="20"/>
          <w:szCs w:val="20"/>
        </w:rPr>
        <w:t xml:space="preserve">Navrhl, že zápis provede JUDr. </w:t>
      </w:r>
      <w:r>
        <w:rPr>
          <w:rFonts w:ascii="Verdana" w:hAnsi="Verdana"/>
          <w:sz w:val="20"/>
          <w:szCs w:val="20"/>
        </w:rPr>
        <w:t xml:space="preserve">Petr </w:t>
      </w:r>
      <w:proofErr w:type="spellStart"/>
      <w:r w:rsidRPr="000659CB">
        <w:rPr>
          <w:rFonts w:ascii="Verdana" w:hAnsi="Verdana"/>
          <w:sz w:val="20"/>
          <w:szCs w:val="20"/>
        </w:rPr>
        <w:t>Schlesinger</w:t>
      </w:r>
      <w:proofErr w:type="spell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ověřovateli navrhl pí.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Věru Kopřivovou a p. Romana Součka</w:t>
      </w:r>
      <w:r w:rsidRPr="000659CB">
        <w:rPr>
          <w:rFonts w:ascii="Verdana" w:hAnsi="Verdana"/>
          <w:sz w:val="20"/>
          <w:szCs w:val="20"/>
        </w:rPr>
        <w:t>. Všichni s přijetím funkcí souhlasili. Poté přednesl návrh programu zasedání dle pozvánky,</w:t>
      </w:r>
      <w:r w:rsidR="001448E7"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 xml:space="preserve">doručené členům zastupitelstva. </w:t>
      </w:r>
    </w:p>
    <w:p w:rsidR="003A0024" w:rsidRDefault="003A0024" w:rsidP="003A002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Zahájení, kontrola účasti, určení ověřovatelů zápisu a zapisovatele</w:t>
      </w:r>
    </w:p>
    <w:p w:rsidR="003A0024" w:rsidRDefault="003A0024" w:rsidP="003A002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 výběru zhotovitele podlimitní veřejné zakázky „Oprava krovu a střechy MŠ Bratčice čp. 166“</w:t>
      </w:r>
    </w:p>
    <w:p w:rsidR="003A0024" w:rsidRPr="000659CB" w:rsidRDefault="003A0024" w:rsidP="003A002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:rsidR="003A0024" w:rsidRPr="000659CB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Vyzval přítomné k připomínkám a doplňujícím návrhům, když jich nebylo, dal o návrhu hlasovat.</w:t>
      </w:r>
    </w:p>
    <w:p w:rsidR="003A0024" w:rsidRPr="00196AE8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6AE8">
        <w:rPr>
          <w:rFonts w:ascii="Verdana" w:hAnsi="Verdana"/>
          <w:sz w:val="20"/>
          <w:szCs w:val="20"/>
        </w:rPr>
        <w:t>Hlasování: Pro 6, proti 0, zdržel se 0</w:t>
      </w:r>
    </w:p>
    <w:p w:rsidR="003A0024" w:rsidRPr="000659CB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Program zasedání byl schválen.</w:t>
      </w:r>
    </w:p>
    <w:p w:rsidR="003A0024" w:rsidRPr="000659CB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0659CB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1.</w:t>
      </w:r>
    </w:p>
    <w:p w:rsidR="003A0024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Viz záhlaví zápisu</w:t>
      </w:r>
    </w:p>
    <w:p w:rsidR="003A0024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3A002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2.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protokol o hodnocení nabídek k veřejné zakázce „Oprava krovu a střechy MŠ Bratčice čp. 166“ a závěr hodnotící komise.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doporučení hodnotící komise na vyloučení uchazeče spol. VESTAV </w:t>
      </w:r>
      <w:proofErr w:type="spellStart"/>
      <w:r>
        <w:rPr>
          <w:rFonts w:ascii="Verdana" w:hAnsi="Verdana"/>
          <w:sz w:val="20"/>
          <w:szCs w:val="20"/>
        </w:rPr>
        <w:t>group</w:t>
      </w:r>
      <w:proofErr w:type="spellEnd"/>
      <w:r>
        <w:rPr>
          <w:rFonts w:ascii="Verdana" w:hAnsi="Verdana"/>
          <w:sz w:val="20"/>
          <w:szCs w:val="20"/>
        </w:rPr>
        <w:t>, s.r.o. a pověřuje ředitelku</w:t>
      </w:r>
      <w:r w:rsidR="001448E7">
        <w:rPr>
          <w:rFonts w:ascii="Verdana" w:hAnsi="Verdana"/>
          <w:sz w:val="20"/>
          <w:szCs w:val="20"/>
        </w:rPr>
        <w:t xml:space="preserve"> MŠ a ZŠ Bratčice</w:t>
      </w:r>
      <w:r>
        <w:rPr>
          <w:rFonts w:ascii="Verdana" w:hAnsi="Verdana"/>
          <w:sz w:val="20"/>
          <w:szCs w:val="20"/>
        </w:rPr>
        <w:t xml:space="preserve">, aby uchazeči </w:t>
      </w:r>
      <w:r w:rsidR="001448E7">
        <w:rPr>
          <w:rFonts w:ascii="Verdana" w:hAnsi="Verdana"/>
          <w:sz w:val="20"/>
          <w:szCs w:val="20"/>
        </w:rPr>
        <w:t>rozhodnutí o vyřazení doručila.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4, proti 2, zdržel se 0.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Vyloučení uchazeče VESTAV </w:t>
      </w:r>
      <w:proofErr w:type="spellStart"/>
      <w:r>
        <w:rPr>
          <w:rFonts w:ascii="Verdana" w:hAnsi="Verdana"/>
          <w:sz w:val="20"/>
          <w:szCs w:val="20"/>
        </w:rPr>
        <w:t>group</w:t>
      </w:r>
      <w:proofErr w:type="spellEnd"/>
      <w:r>
        <w:rPr>
          <w:rFonts w:ascii="Verdana" w:hAnsi="Verdana"/>
          <w:sz w:val="20"/>
          <w:szCs w:val="20"/>
        </w:rPr>
        <w:t>, s.r.o. se schvaluje usnesením č. 1</w:t>
      </w:r>
    </w:p>
    <w:p w:rsidR="00686F32" w:rsidRDefault="00686F32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686F32" w:rsidRDefault="0034691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doporučení hodnotící komise a souhlasí s</w:t>
      </w:r>
      <w:r w:rsidR="001448E7">
        <w:rPr>
          <w:rFonts w:ascii="Verdana" w:hAnsi="Verdana"/>
          <w:sz w:val="20"/>
          <w:szCs w:val="20"/>
        </w:rPr>
        <w:t> tím, aby veřejnou zakázku „Oprava krovu a střechy MŠ Bratčice čp. 166“ provedl</w:t>
      </w:r>
      <w:r>
        <w:rPr>
          <w:rFonts w:ascii="Verdana" w:hAnsi="Verdana"/>
          <w:sz w:val="20"/>
          <w:szCs w:val="20"/>
        </w:rPr>
        <w:t xml:space="preserve"> uchazeč AKZ Stavby, s.r.o., IC: 26253372,</w:t>
      </w:r>
      <w:r w:rsidR="00E866C0">
        <w:rPr>
          <w:rFonts w:ascii="Verdana" w:hAnsi="Verdana"/>
          <w:sz w:val="20"/>
          <w:szCs w:val="20"/>
        </w:rPr>
        <w:t xml:space="preserve"> se sídlem</w:t>
      </w:r>
      <w:r>
        <w:rPr>
          <w:rFonts w:ascii="Verdana" w:hAnsi="Verdana"/>
          <w:sz w:val="20"/>
          <w:szCs w:val="20"/>
        </w:rPr>
        <w:t xml:space="preserve"> Ořechov, </w:t>
      </w:r>
      <w:proofErr w:type="spellStart"/>
      <w:r>
        <w:rPr>
          <w:rFonts w:ascii="Verdana" w:hAnsi="Verdana"/>
          <w:sz w:val="20"/>
          <w:szCs w:val="20"/>
        </w:rPr>
        <w:t>Tikovická</w:t>
      </w:r>
      <w:proofErr w:type="spellEnd"/>
      <w:r>
        <w:rPr>
          <w:rFonts w:ascii="Verdana" w:hAnsi="Verdana"/>
          <w:sz w:val="20"/>
          <w:szCs w:val="20"/>
        </w:rPr>
        <w:t xml:space="preserve"> 23 jako zhotovitel podlimitní veřejné </w:t>
      </w:r>
      <w:r>
        <w:rPr>
          <w:rFonts w:ascii="Verdana" w:hAnsi="Verdana"/>
          <w:sz w:val="20"/>
          <w:szCs w:val="20"/>
        </w:rPr>
        <w:lastRenderedPageBreak/>
        <w:t>zakázky stavby</w:t>
      </w:r>
      <w:r w:rsidR="001448E7">
        <w:rPr>
          <w:rFonts w:ascii="Verdana" w:hAnsi="Verdana"/>
          <w:sz w:val="20"/>
          <w:szCs w:val="20"/>
        </w:rPr>
        <w:t>. Současně pověřuje ředi</w:t>
      </w:r>
      <w:r>
        <w:rPr>
          <w:rFonts w:ascii="Verdana" w:hAnsi="Verdana"/>
          <w:sz w:val="20"/>
          <w:szCs w:val="20"/>
        </w:rPr>
        <w:t>telku ZŠ a MŠ Bratčice</w:t>
      </w:r>
      <w:r w:rsidR="001448E7">
        <w:rPr>
          <w:rFonts w:ascii="Verdana" w:hAnsi="Verdana"/>
          <w:sz w:val="20"/>
          <w:szCs w:val="20"/>
        </w:rPr>
        <w:t xml:space="preserve">, aby toto rozhodnutí oznámila vybranému uchazeči. Současně se ředitelka MŠ a ZŠ pověřuje k tomu, aby o výsledku výběru zhotovitele </w:t>
      </w:r>
      <w:r w:rsidR="00E866C0">
        <w:rPr>
          <w:rFonts w:ascii="Verdana" w:hAnsi="Verdana"/>
          <w:sz w:val="20"/>
          <w:szCs w:val="20"/>
        </w:rPr>
        <w:t xml:space="preserve">této podlimitní VZ </w:t>
      </w:r>
      <w:r w:rsidR="001448E7">
        <w:rPr>
          <w:rFonts w:ascii="Verdana" w:hAnsi="Verdana"/>
          <w:sz w:val="20"/>
          <w:szCs w:val="20"/>
        </w:rPr>
        <w:t xml:space="preserve">informovala stanoveným způsobem </w:t>
      </w:r>
      <w:r>
        <w:rPr>
          <w:rFonts w:ascii="Verdana" w:hAnsi="Verdana"/>
          <w:sz w:val="20"/>
          <w:szCs w:val="20"/>
        </w:rPr>
        <w:t>uchazeče</w:t>
      </w:r>
      <w:r w:rsidR="001448E7">
        <w:rPr>
          <w:rFonts w:ascii="Verdana" w:hAnsi="Verdana"/>
          <w:sz w:val="20"/>
          <w:szCs w:val="20"/>
        </w:rPr>
        <w:t>, který se umístil</w:t>
      </w:r>
      <w:r>
        <w:rPr>
          <w:rFonts w:ascii="Verdana" w:hAnsi="Verdana"/>
          <w:sz w:val="20"/>
          <w:szCs w:val="20"/>
        </w:rPr>
        <w:t xml:space="preserve"> na 2. </w:t>
      </w:r>
      <w:r w:rsidR="00E866C0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ístě</w:t>
      </w:r>
      <w:r w:rsidR="001448E7">
        <w:rPr>
          <w:rFonts w:ascii="Verdana" w:hAnsi="Verdana"/>
          <w:sz w:val="20"/>
          <w:szCs w:val="20"/>
        </w:rPr>
        <w:t xml:space="preserve"> a to </w:t>
      </w:r>
      <w:r>
        <w:rPr>
          <w:rFonts w:ascii="Verdana" w:hAnsi="Verdana"/>
          <w:sz w:val="20"/>
          <w:szCs w:val="20"/>
        </w:rPr>
        <w:t xml:space="preserve">spol. </w:t>
      </w:r>
      <w:r w:rsidR="00325A98">
        <w:rPr>
          <w:rFonts w:ascii="Verdana" w:hAnsi="Verdana"/>
          <w:sz w:val="20"/>
          <w:szCs w:val="20"/>
        </w:rPr>
        <w:t>FALTON, spol. s r.o.</w:t>
      </w:r>
    </w:p>
    <w:p w:rsidR="001448E7" w:rsidRDefault="001448E7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Ředitel</w:t>
      </w:r>
      <w:r w:rsidR="00E866C0">
        <w:rPr>
          <w:rFonts w:ascii="Verdana" w:hAnsi="Verdana"/>
          <w:sz w:val="20"/>
          <w:szCs w:val="20"/>
        </w:rPr>
        <w:t>ka MŠ a ZŠ se současně pověřuje</w:t>
      </w:r>
      <w:r>
        <w:rPr>
          <w:rFonts w:ascii="Verdana" w:hAnsi="Verdana"/>
          <w:sz w:val="20"/>
          <w:szCs w:val="20"/>
        </w:rPr>
        <w:t>, aby s vybraným uchazečem podepsala v zastoupení zadavatele smlouvu o dílo poté, co uplyne lhůta pro podání námitek proti úkonům zadavatele ze strany ostatních uchazečů.</w:t>
      </w:r>
    </w:p>
    <w:p w:rsidR="00325A98" w:rsidRDefault="00325A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4, proti 2, zdržel se 0.</w:t>
      </w:r>
    </w:p>
    <w:p w:rsidR="00325A98" w:rsidRDefault="00325A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Výběr uchazeče byl schválen usnesením č. 2</w:t>
      </w:r>
    </w:p>
    <w:p w:rsidR="00325A98" w:rsidRDefault="00325A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25A98" w:rsidRDefault="00325A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3.</w:t>
      </w:r>
    </w:p>
    <w:p w:rsidR="00325A98" w:rsidRDefault="00325A98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návrhy dokumentů </w:t>
      </w:r>
      <w:r w:rsidR="00E866C0">
        <w:rPr>
          <w:rFonts w:ascii="Verdana" w:hAnsi="Verdana"/>
          <w:sz w:val="20"/>
          <w:szCs w:val="20"/>
        </w:rPr>
        <w:t xml:space="preserve">k </w:t>
      </w:r>
      <w:r>
        <w:rPr>
          <w:rFonts w:ascii="Verdana" w:hAnsi="Verdana"/>
          <w:sz w:val="20"/>
          <w:szCs w:val="20"/>
        </w:rPr>
        <w:t>zadání podlimitní veřejné zakázky „Vodovod Bratčice – napojení na SV Dolní Kounice-Mělčany“, které měl</w:t>
      </w:r>
      <w:r w:rsidR="00E866C0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zastupitelé před jednáním k dispozici. Po disku</w:t>
      </w:r>
      <w:r w:rsidR="00E866C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i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325A98" w:rsidRDefault="00325A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Zastupitelstvo schvaluje návrh zadávací dokumentace pro podlimitní veřejnou zakázku na stavební práce „Vodovod Bratčice – napojení na SV Dolní Kounice-Mělčany“, vypracovaný spol. AP INVESTING, s.r.o., </w:t>
      </w:r>
      <w:r w:rsidR="0019239A">
        <w:rPr>
          <w:rFonts w:ascii="Verdana" w:hAnsi="Verdana"/>
          <w:sz w:val="20"/>
          <w:szCs w:val="20"/>
        </w:rPr>
        <w:t>IČ: 60712121, se sídlem Palackého tř. 12, 612</w:t>
      </w:r>
      <w:r w:rsidR="00E866C0">
        <w:rPr>
          <w:rFonts w:ascii="Verdana" w:hAnsi="Verdana"/>
          <w:sz w:val="20"/>
          <w:szCs w:val="20"/>
        </w:rPr>
        <w:t xml:space="preserve"> </w:t>
      </w:r>
      <w:r w:rsidR="0019239A">
        <w:rPr>
          <w:rFonts w:ascii="Verdana" w:hAnsi="Verdana"/>
          <w:sz w:val="20"/>
          <w:szCs w:val="20"/>
        </w:rPr>
        <w:t>00 Brno.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Zastupitelstvo schválilo, že pro toto výběrové řízení bude zřízena jedna tříčlenná komise pro otevírání obálek i pro hodnocení nabídek.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Zastupitelstvo schvaluje, aby členy komise pro otevírání obálek i hodnocení nabídek byli za Obec Bratčice starosta p. Petr Haramach, MBA a člen zastupitelstva p. Pavel Janek, </w:t>
      </w:r>
      <w:proofErr w:type="spellStart"/>
      <w:r>
        <w:rPr>
          <w:rFonts w:ascii="Verdana" w:hAnsi="Verdana"/>
          <w:sz w:val="20"/>
          <w:szCs w:val="20"/>
        </w:rPr>
        <w:t>DiS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1448E7" w:rsidRDefault="001448E7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Zastupitelstvo schvaluje, aby třetím členem komise pro otevírání obálek a pro hodnocení nabídek byl zástupce spol. AP INVESTING s.r.o., IČ 60712121, se sídlem 612 00 Brno, Palackého 12</w:t>
      </w:r>
      <w:r w:rsidR="00E866C0">
        <w:rPr>
          <w:rFonts w:ascii="Verdana" w:hAnsi="Verdana"/>
          <w:sz w:val="20"/>
          <w:szCs w:val="20"/>
        </w:rPr>
        <w:t>, určený touto společností</w:t>
      </w:r>
      <w:r>
        <w:rPr>
          <w:rFonts w:ascii="Verdana" w:hAnsi="Verdana"/>
          <w:sz w:val="20"/>
          <w:szCs w:val="20"/>
        </w:rPr>
        <w:t>.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6, proti 0, zdržel se 0.</w:t>
      </w:r>
    </w:p>
    <w:p w:rsidR="0019239A" w:rsidRDefault="001448E7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Úkony ohledně</w:t>
      </w:r>
      <w:r w:rsidR="0019239A">
        <w:rPr>
          <w:rFonts w:ascii="Verdana" w:hAnsi="Verdana"/>
          <w:sz w:val="20"/>
          <w:szCs w:val="20"/>
        </w:rPr>
        <w:t xml:space="preserve"> podlimitní veřejné zakázky „Vodovod Bratčice….“byly schváleny usnesením č.3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stav vyřizování žádosti spol.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>, s.r.o. ohl</w:t>
      </w:r>
      <w:r w:rsidR="002C382B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změny územního plánu, kdy společnost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 xml:space="preserve">, s.r.o. </w:t>
      </w:r>
      <w:r w:rsidR="002C382B">
        <w:rPr>
          <w:rFonts w:ascii="Verdana" w:hAnsi="Verdana"/>
          <w:sz w:val="20"/>
          <w:szCs w:val="20"/>
        </w:rPr>
        <w:t xml:space="preserve">měla </w:t>
      </w:r>
      <w:r>
        <w:rPr>
          <w:rFonts w:ascii="Verdana" w:hAnsi="Verdana"/>
          <w:sz w:val="20"/>
          <w:szCs w:val="20"/>
        </w:rPr>
        <w:t>doplnit</w:t>
      </w:r>
      <w:r w:rsidR="002C382B">
        <w:rPr>
          <w:rFonts w:ascii="Verdana" w:hAnsi="Verdana"/>
          <w:sz w:val="20"/>
          <w:szCs w:val="20"/>
        </w:rPr>
        <w:t xml:space="preserve"> sv</w:t>
      </w:r>
      <w:r w:rsidR="00E866C0">
        <w:rPr>
          <w:rFonts w:ascii="Verdana" w:hAnsi="Verdana"/>
          <w:sz w:val="20"/>
          <w:szCs w:val="20"/>
        </w:rPr>
        <w:t>ou žádost</w:t>
      </w:r>
      <w:r w:rsidR="002C382B">
        <w:rPr>
          <w:rFonts w:ascii="Verdana" w:hAnsi="Verdana"/>
          <w:sz w:val="20"/>
          <w:szCs w:val="20"/>
        </w:rPr>
        <w:t xml:space="preserve"> ve věci na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MěÚ</w:t>
      </w:r>
      <w:proofErr w:type="spellEnd"/>
      <w:r>
        <w:rPr>
          <w:rFonts w:ascii="Verdana" w:hAnsi="Verdana"/>
          <w:sz w:val="20"/>
          <w:szCs w:val="20"/>
        </w:rPr>
        <w:t xml:space="preserve"> Židlochovice</w:t>
      </w:r>
      <w:r w:rsidR="002C382B">
        <w:rPr>
          <w:rFonts w:ascii="Verdana" w:hAnsi="Verdana"/>
          <w:sz w:val="20"/>
          <w:szCs w:val="20"/>
        </w:rPr>
        <w:t>. Poté, co bylo zjištěno, že žadatel svá předchozí podání nedoplnil,</w:t>
      </w:r>
      <w:r>
        <w:rPr>
          <w:rFonts w:ascii="Verdana" w:hAnsi="Verdana"/>
          <w:sz w:val="20"/>
          <w:szCs w:val="20"/>
        </w:rPr>
        <w:t xml:space="preserve"> návrh na </w:t>
      </w:r>
      <w:r w:rsidR="00E866C0">
        <w:rPr>
          <w:rFonts w:ascii="Verdana" w:hAnsi="Verdana"/>
          <w:sz w:val="20"/>
          <w:szCs w:val="20"/>
        </w:rPr>
        <w:t>schválení</w:t>
      </w:r>
      <w:r>
        <w:rPr>
          <w:rFonts w:ascii="Verdana" w:hAnsi="Verdana"/>
          <w:sz w:val="20"/>
          <w:szCs w:val="20"/>
        </w:rPr>
        <w:t xml:space="preserve"> změny </w:t>
      </w:r>
      <w:r w:rsidR="00E866C0"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 xml:space="preserve">PO </w:t>
      </w:r>
      <w:proofErr w:type="spellStart"/>
      <w:r w:rsidR="002C382B">
        <w:rPr>
          <w:rFonts w:ascii="Verdana" w:hAnsi="Verdana"/>
          <w:sz w:val="20"/>
          <w:szCs w:val="20"/>
        </w:rPr>
        <w:t>MěÚ</w:t>
      </w:r>
      <w:proofErr w:type="spellEnd"/>
      <w:r w:rsidR="002C382B">
        <w:rPr>
          <w:rFonts w:ascii="Verdana" w:hAnsi="Verdana"/>
          <w:sz w:val="20"/>
          <w:szCs w:val="20"/>
        </w:rPr>
        <w:t xml:space="preserve"> v Židlochovicích odmítnul.</w:t>
      </w:r>
      <w:r>
        <w:rPr>
          <w:rFonts w:ascii="Verdana" w:hAnsi="Verdana"/>
          <w:sz w:val="20"/>
          <w:szCs w:val="20"/>
        </w:rPr>
        <w:t xml:space="preserve"> 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19239A" w:rsidRDefault="0019239A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19239A" w:rsidRDefault="0019239A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návrh, aby byl určen náhradník za Obec Bratčice pro jednání členské schůze Svazku obcí </w:t>
      </w:r>
      <w:proofErr w:type="spellStart"/>
      <w:r>
        <w:rPr>
          <w:rFonts w:ascii="Verdana" w:hAnsi="Verdana"/>
          <w:sz w:val="20"/>
          <w:szCs w:val="20"/>
        </w:rPr>
        <w:t>Šatavsko</w:t>
      </w:r>
      <w:proofErr w:type="spellEnd"/>
      <w:r>
        <w:rPr>
          <w:rFonts w:ascii="Verdana" w:hAnsi="Verdana"/>
          <w:sz w:val="20"/>
          <w:szCs w:val="20"/>
        </w:rPr>
        <w:t xml:space="preserve"> v případě nepřítomnosti člena zastupitelstva a navrhl za tohoto náhradníka referentku OÚ Bratčice </w:t>
      </w:r>
      <w:r w:rsidR="00085DAE">
        <w:rPr>
          <w:rFonts w:ascii="Verdana" w:hAnsi="Verdana"/>
          <w:sz w:val="20"/>
          <w:szCs w:val="20"/>
        </w:rPr>
        <w:t>J</w:t>
      </w:r>
      <w:r w:rsidR="002C382B">
        <w:rPr>
          <w:rFonts w:ascii="Verdana" w:hAnsi="Verdana"/>
          <w:sz w:val="20"/>
          <w:szCs w:val="20"/>
        </w:rPr>
        <w:t>indřišku</w:t>
      </w:r>
      <w:r w:rsidR="00085DAE">
        <w:rPr>
          <w:rFonts w:ascii="Verdana" w:hAnsi="Verdana"/>
          <w:sz w:val="20"/>
          <w:szCs w:val="20"/>
        </w:rPr>
        <w:t xml:space="preserve"> </w:t>
      </w:r>
      <w:proofErr w:type="spellStart"/>
      <w:r w:rsidR="00085DAE">
        <w:rPr>
          <w:rFonts w:ascii="Verdana" w:hAnsi="Verdana"/>
          <w:sz w:val="20"/>
          <w:szCs w:val="20"/>
        </w:rPr>
        <w:t>Schlesingerovou</w:t>
      </w:r>
      <w:proofErr w:type="spellEnd"/>
      <w:r w:rsidR="00085DAE">
        <w:rPr>
          <w:rFonts w:ascii="Verdana" w:hAnsi="Verdana"/>
          <w:sz w:val="20"/>
          <w:szCs w:val="20"/>
        </w:rPr>
        <w:t xml:space="preserve">. Po diskuzi </w:t>
      </w:r>
      <w:r w:rsidR="00A74058">
        <w:rPr>
          <w:rFonts w:ascii="Verdana" w:hAnsi="Verdana"/>
          <w:sz w:val="20"/>
          <w:szCs w:val="20"/>
        </w:rPr>
        <w:t xml:space="preserve">zastupitelstvo přijalo </w:t>
      </w:r>
      <w:r w:rsidR="00A74058">
        <w:rPr>
          <w:rFonts w:ascii="Verdana" w:hAnsi="Verdana"/>
          <w:b/>
          <w:sz w:val="20"/>
          <w:szCs w:val="20"/>
        </w:rPr>
        <w:t>usnesení :</w:t>
      </w:r>
    </w:p>
    <w:p w:rsidR="00A74058" w:rsidRDefault="00A7405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jako náhradníka za člena zastupitelstva pro jednání členské schůze Svazku obcí </w:t>
      </w:r>
      <w:proofErr w:type="spellStart"/>
      <w:r>
        <w:rPr>
          <w:rFonts w:ascii="Verdana" w:hAnsi="Verdana"/>
          <w:sz w:val="20"/>
          <w:szCs w:val="20"/>
        </w:rPr>
        <w:t>Šatavsko</w:t>
      </w:r>
      <w:proofErr w:type="spellEnd"/>
      <w:r>
        <w:rPr>
          <w:rFonts w:ascii="Verdana" w:hAnsi="Verdana"/>
          <w:sz w:val="20"/>
          <w:szCs w:val="20"/>
        </w:rPr>
        <w:t xml:space="preserve"> referentku OÚ Bratčice pí. Jindřišku </w:t>
      </w:r>
      <w:proofErr w:type="spellStart"/>
      <w:r>
        <w:rPr>
          <w:rFonts w:ascii="Verdana" w:hAnsi="Verdana"/>
          <w:sz w:val="20"/>
          <w:szCs w:val="20"/>
        </w:rPr>
        <w:t>Schlesingerovou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A74058" w:rsidRDefault="00A7405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Hlasování : Pro 6, proti 0, zdržel se 0.</w:t>
      </w:r>
    </w:p>
    <w:p w:rsidR="00A74058" w:rsidRDefault="00A7405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Náhradník pro jednání členské schůze Svazku obcí </w:t>
      </w:r>
      <w:proofErr w:type="spellStart"/>
      <w:r>
        <w:rPr>
          <w:rFonts w:ascii="Verdana" w:hAnsi="Verdana"/>
          <w:sz w:val="20"/>
          <w:szCs w:val="20"/>
        </w:rPr>
        <w:t>Šatavsko</w:t>
      </w:r>
      <w:proofErr w:type="spellEnd"/>
      <w:r>
        <w:rPr>
          <w:rFonts w:ascii="Verdana" w:hAnsi="Verdana"/>
          <w:sz w:val="20"/>
          <w:szCs w:val="20"/>
        </w:rPr>
        <w:t xml:space="preserve"> byl schválen usnesením č. 4</w:t>
      </w:r>
    </w:p>
    <w:p w:rsidR="00A74058" w:rsidRDefault="00A7405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C382B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informoval o návrhu prezidenta republiky na termín voleb do obecních samospráv </w:t>
      </w:r>
      <w:r w:rsidR="002C382B">
        <w:rPr>
          <w:rFonts w:ascii="Verdana" w:hAnsi="Verdana"/>
          <w:sz w:val="20"/>
          <w:szCs w:val="20"/>
        </w:rPr>
        <w:t xml:space="preserve">a to </w:t>
      </w:r>
      <w:r>
        <w:rPr>
          <w:rFonts w:ascii="Verdana" w:hAnsi="Verdana"/>
          <w:sz w:val="20"/>
          <w:szCs w:val="20"/>
        </w:rPr>
        <w:t>na 10.-11.10.2014. Vzhledem k</w:t>
      </w:r>
      <w:r w:rsidR="002C382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termínům</w:t>
      </w:r>
      <w:r w:rsidR="002C382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pod</w:t>
      </w:r>
      <w:r w:rsidR="002C382B">
        <w:rPr>
          <w:rFonts w:ascii="Verdana" w:hAnsi="Verdana"/>
          <w:sz w:val="20"/>
          <w:szCs w:val="20"/>
        </w:rPr>
        <w:t xml:space="preserve">al návrh na určení počtu členů </w:t>
      </w:r>
      <w:r>
        <w:rPr>
          <w:rFonts w:ascii="Verdana" w:hAnsi="Verdana"/>
          <w:sz w:val="20"/>
          <w:szCs w:val="20"/>
        </w:rPr>
        <w:t>zastupitelstva</w:t>
      </w:r>
      <w:r w:rsidR="002C382B">
        <w:rPr>
          <w:rFonts w:ascii="Verdana" w:hAnsi="Verdana"/>
          <w:sz w:val="20"/>
          <w:szCs w:val="20"/>
        </w:rPr>
        <w:t xml:space="preserve"> obce,</w:t>
      </w:r>
      <w:r>
        <w:rPr>
          <w:rFonts w:ascii="Verdana" w:hAnsi="Verdana"/>
          <w:sz w:val="20"/>
          <w:szCs w:val="20"/>
        </w:rPr>
        <w:t xml:space="preserve"> pro příští volební období. </w:t>
      </w:r>
    </w:p>
    <w:p w:rsidR="00A74058" w:rsidRDefault="002D638F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diskuzi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</w:t>
      </w:r>
      <w:r w:rsidR="0041627C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>valuje, aby p</w:t>
      </w:r>
      <w:r w:rsidR="002C382B">
        <w:rPr>
          <w:rFonts w:ascii="Verdana" w:hAnsi="Verdana"/>
          <w:sz w:val="20"/>
          <w:szCs w:val="20"/>
        </w:rPr>
        <w:t>ro</w:t>
      </w:r>
      <w:r>
        <w:rPr>
          <w:rFonts w:ascii="Verdana" w:hAnsi="Verdana"/>
          <w:sz w:val="20"/>
          <w:szCs w:val="20"/>
        </w:rPr>
        <w:t xml:space="preserve"> příští funkční období zůstal počet členů zastupitelstva 7</w:t>
      </w:r>
      <w:r w:rsidR="002C382B">
        <w:rPr>
          <w:rFonts w:ascii="Verdana" w:hAnsi="Verdana"/>
          <w:sz w:val="20"/>
          <w:szCs w:val="20"/>
        </w:rPr>
        <w:t xml:space="preserve"> členů</w:t>
      </w:r>
      <w:r>
        <w:rPr>
          <w:rFonts w:ascii="Verdana" w:hAnsi="Verdana"/>
          <w:sz w:val="20"/>
          <w:szCs w:val="20"/>
        </w:rPr>
        <w:t>.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5, proti 0, zdržel se 1.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 členů zastupitelstva byl schválen usnesením č.  5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Pí. Kopřivová podala zprávu o provozu veřejného hřiště v Sobotovicích, které je otevřeno denně od 7.00 do 22.00 hod. Hřiště je ve správě Obce Sobotovice, která zajišťuje provoz.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bere na vědomí.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C382B" w:rsidRDefault="002D638F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 Janek uvedl, že hřiště TJ SOKOL Bratčice by mohlo být pro veřejnost otevřeno také celodenně, ale bylo by potřeba zajistit oplocení zpevněním</w:t>
      </w:r>
      <w:r w:rsidR="002C382B">
        <w:rPr>
          <w:rFonts w:ascii="Verdana" w:hAnsi="Verdana"/>
          <w:sz w:val="20"/>
          <w:szCs w:val="20"/>
        </w:rPr>
        <w:t>, např.</w:t>
      </w:r>
      <w:r>
        <w:rPr>
          <w:rFonts w:ascii="Verdana" w:hAnsi="Verdana"/>
          <w:sz w:val="20"/>
          <w:szCs w:val="20"/>
        </w:rPr>
        <w:t xml:space="preserve"> </w:t>
      </w:r>
      <w:r w:rsidR="002C382B">
        <w:rPr>
          <w:rFonts w:ascii="Verdana" w:hAnsi="Verdana"/>
          <w:sz w:val="20"/>
          <w:szCs w:val="20"/>
        </w:rPr>
        <w:t>výdřevou spodní</w:t>
      </w:r>
      <w:r>
        <w:rPr>
          <w:rFonts w:ascii="Verdana" w:hAnsi="Verdana"/>
          <w:sz w:val="20"/>
          <w:szCs w:val="20"/>
        </w:rPr>
        <w:t xml:space="preserve"> </w:t>
      </w:r>
      <w:r w:rsidR="002C382B">
        <w:rPr>
          <w:rFonts w:ascii="Verdana" w:hAnsi="Verdana"/>
          <w:sz w:val="20"/>
          <w:szCs w:val="20"/>
        </w:rPr>
        <w:t xml:space="preserve">části plotu, </w:t>
      </w:r>
      <w:r>
        <w:rPr>
          <w:rFonts w:ascii="Verdana" w:hAnsi="Verdana"/>
          <w:sz w:val="20"/>
          <w:szCs w:val="20"/>
        </w:rPr>
        <w:t xml:space="preserve">před poškozením. Navrhl </w:t>
      </w:r>
      <w:r w:rsidR="002C382B">
        <w:rPr>
          <w:rFonts w:ascii="Verdana" w:hAnsi="Verdana"/>
          <w:sz w:val="20"/>
          <w:szCs w:val="20"/>
        </w:rPr>
        <w:t xml:space="preserve">aby bylo </w:t>
      </w:r>
      <w:r>
        <w:rPr>
          <w:rFonts w:ascii="Verdana" w:hAnsi="Verdana"/>
          <w:sz w:val="20"/>
          <w:szCs w:val="20"/>
        </w:rPr>
        <w:t>do</w:t>
      </w:r>
      <w:r w:rsidR="002C382B">
        <w:rPr>
          <w:rFonts w:ascii="Verdana" w:hAnsi="Verdana"/>
          <w:sz w:val="20"/>
          <w:szCs w:val="20"/>
        </w:rPr>
        <w:t>hodnuto</w:t>
      </w:r>
      <w:r>
        <w:rPr>
          <w:rFonts w:ascii="Verdana" w:hAnsi="Verdana"/>
          <w:sz w:val="20"/>
          <w:szCs w:val="20"/>
        </w:rPr>
        <w:t xml:space="preserve"> s p. Alešem </w:t>
      </w:r>
      <w:proofErr w:type="spellStart"/>
      <w:r>
        <w:rPr>
          <w:rFonts w:ascii="Verdana" w:hAnsi="Verdana"/>
          <w:sz w:val="20"/>
          <w:szCs w:val="20"/>
        </w:rPr>
        <w:t>Ferencim</w:t>
      </w:r>
      <w:proofErr w:type="spellEnd"/>
      <w:r>
        <w:rPr>
          <w:rFonts w:ascii="Verdana" w:hAnsi="Verdana"/>
          <w:sz w:val="20"/>
          <w:szCs w:val="20"/>
        </w:rPr>
        <w:t>, Bratčice čp. 236</w:t>
      </w:r>
      <w:r w:rsidR="002C382B">
        <w:rPr>
          <w:rFonts w:ascii="Verdana" w:hAnsi="Verdana"/>
          <w:sz w:val="20"/>
          <w:szCs w:val="20"/>
        </w:rPr>
        <w:t>, aby k tomuto záměru předložil nabídku a zpevnění následně provedl.</w:t>
      </w:r>
    </w:p>
    <w:p w:rsidR="002D638F" w:rsidRDefault="002D638F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D638F" w:rsidRDefault="00B9111D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Zastupitelstvo ukládá p. </w:t>
      </w:r>
      <w:r w:rsidR="00E866C0">
        <w:rPr>
          <w:rFonts w:ascii="Verdana" w:hAnsi="Verdana"/>
          <w:sz w:val="20"/>
          <w:szCs w:val="20"/>
        </w:rPr>
        <w:t xml:space="preserve">Pavlu </w:t>
      </w:r>
      <w:r>
        <w:rPr>
          <w:rFonts w:ascii="Verdana" w:hAnsi="Verdana"/>
          <w:sz w:val="20"/>
          <w:szCs w:val="20"/>
        </w:rPr>
        <w:t xml:space="preserve">Jankovi, aby vyzval p. Aleše </w:t>
      </w:r>
      <w:proofErr w:type="spellStart"/>
      <w:r>
        <w:rPr>
          <w:rFonts w:ascii="Verdana" w:hAnsi="Verdana"/>
          <w:sz w:val="20"/>
          <w:szCs w:val="20"/>
        </w:rPr>
        <w:t>Ferenciho</w:t>
      </w:r>
      <w:proofErr w:type="spellEnd"/>
      <w:r>
        <w:rPr>
          <w:rFonts w:ascii="Verdana" w:hAnsi="Verdana"/>
          <w:sz w:val="20"/>
          <w:szCs w:val="20"/>
        </w:rPr>
        <w:t>,</w:t>
      </w:r>
      <w:r w:rsidR="00AD2294">
        <w:rPr>
          <w:rFonts w:ascii="Verdana" w:hAnsi="Verdana"/>
          <w:sz w:val="20"/>
          <w:szCs w:val="20"/>
        </w:rPr>
        <w:t xml:space="preserve"> IČ 68635508,</w:t>
      </w:r>
      <w:r>
        <w:rPr>
          <w:rFonts w:ascii="Verdana" w:hAnsi="Verdana"/>
          <w:sz w:val="20"/>
          <w:szCs w:val="20"/>
        </w:rPr>
        <w:t xml:space="preserve"> bytem a místem podnikání Bratčice čp. 236</w:t>
      </w:r>
      <w:r w:rsidR="00441BF3">
        <w:rPr>
          <w:rFonts w:ascii="Verdana" w:hAnsi="Verdana"/>
          <w:sz w:val="20"/>
          <w:szCs w:val="20"/>
        </w:rPr>
        <w:t xml:space="preserve"> k předložení nabídky na zhotovení </w:t>
      </w:r>
      <w:r w:rsidR="002C382B">
        <w:rPr>
          <w:rFonts w:ascii="Verdana" w:hAnsi="Verdana"/>
          <w:sz w:val="20"/>
          <w:szCs w:val="20"/>
        </w:rPr>
        <w:t xml:space="preserve">výdřevy spodní části plotu </w:t>
      </w:r>
      <w:r w:rsidR="00441BF3">
        <w:rPr>
          <w:rFonts w:ascii="Verdana" w:hAnsi="Verdana"/>
          <w:sz w:val="20"/>
          <w:szCs w:val="20"/>
        </w:rPr>
        <w:t>okolo hřiště TJ SOKOL Bratčice vč</w:t>
      </w:r>
      <w:r w:rsidR="002C382B">
        <w:rPr>
          <w:rFonts w:ascii="Verdana" w:hAnsi="Verdana"/>
          <w:sz w:val="20"/>
          <w:szCs w:val="20"/>
        </w:rPr>
        <w:t>etně návrhu</w:t>
      </w:r>
      <w:r w:rsidR="00441BF3">
        <w:rPr>
          <w:rFonts w:ascii="Verdana" w:hAnsi="Verdana"/>
          <w:sz w:val="20"/>
          <w:szCs w:val="20"/>
        </w:rPr>
        <w:t xml:space="preserve"> nabídkové ceny.</w:t>
      </w:r>
    </w:p>
    <w:p w:rsidR="00441BF3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Zastupitelstvo schvaluje otevření hřiště TJ SOKOL Bratčice veřejnosti počínaje 01.07.2014 na dobu od 9.00 hod. do 20.00 hod.</w:t>
      </w:r>
      <w:r w:rsidR="002C382B">
        <w:rPr>
          <w:rFonts w:ascii="Verdana" w:hAnsi="Verdana"/>
          <w:sz w:val="20"/>
          <w:szCs w:val="20"/>
        </w:rPr>
        <w:t>. Pokud by docházelo ke svévolnému poškozování hřiště, zastupitelstvo rozhodnutí o volné přístup</w:t>
      </w:r>
      <w:r w:rsidR="00E866C0">
        <w:rPr>
          <w:rFonts w:ascii="Verdana" w:hAnsi="Verdana"/>
          <w:sz w:val="20"/>
          <w:szCs w:val="20"/>
        </w:rPr>
        <w:t>nosti hřiště</w:t>
      </w:r>
      <w:r w:rsidR="002C382B">
        <w:rPr>
          <w:rFonts w:ascii="Verdana" w:hAnsi="Verdana"/>
          <w:sz w:val="20"/>
          <w:szCs w:val="20"/>
        </w:rPr>
        <w:t xml:space="preserve"> znovu posoudí.</w:t>
      </w:r>
    </w:p>
    <w:p w:rsidR="00441BF3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6, proti 0, zdržel se 0.</w:t>
      </w:r>
    </w:p>
    <w:p w:rsidR="00441BF3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Návrh usnesení byl schválen usnesením č. 6</w:t>
      </w:r>
    </w:p>
    <w:p w:rsidR="00441BF3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86F32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 Janek podal zprávu o potřebných opravách na zatékajícím okně na kabinách</w:t>
      </w:r>
      <w:r w:rsidR="00E866C0">
        <w:rPr>
          <w:rFonts w:ascii="Verdana" w:hAnsi="Verdana"/>
          <w:sz w:val="20"/>
          <w:szCs w:val="20"/>
        </w:rPr>
        <w:t xml:space="preserve"> hřiště TJ Sokol</w:t>
      </w:r>
      <w:r>
        <w:rPr>
          <w:rFonts w:ascii="Verdana" w:hAnsi="Verdana"/>
          <w:sz w:val="20"/>
          <w:szCs w:val="20"/>
        </w:rPr>
        <w:t xml:space="preserve"> a </w:t>
      </w:r>
      <w:r w:rsidR="00E866C0">
        <w:rPr>
          <w:rFonts w:ascii="Verdana" w:hAnsi="Verdana"/>
          <w:sz w:val="20"/>
          <w:szCs w:val="20"/>
        </w:rPr>
        <w:t xml:space="preserve">o potřebných </w:t>
      </w:r>
      <w:r>
        <w:rPr>
          <w:rFonts w:ascii="Verdana" w:hAnsi="Verdana"/>
          <w:sz w:val="20"/>
          <w:szCs w:val="20"/>
        </w:rPr>
        <w:t>opravách čalounění na posilovacích strojích. Jedná se o menší opravy. Zastupitelstvo vzalo na vědomí</w:t>
      </w:r>
      <w:r w:rsidR="002C382B">
        <w:rPr>
          <w:rFonts w:ascii="Verdana" w:hAnsi="Verdana"/>
          <w:sz w:val="20"/>
          <w:szCs w:val="20"/>
        </w:rPr>
        <w:t xml:space="preserve"> s tím, že </w:t>
      </w:r>
      <w:r>
        <w:rPr>
          <w:rFonts w:ascii="Verdana" w:hAnsi="Verdana"/>
          <w:sz w:val="20"/>
          <w:szCs w:val="20"/>
        </w:rPr>
        <w:t>oprav</w:t>
      </w:r>
      <w:r w:rsidR="002C382B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</w:t>
      </w:r>
      <w:r w:rsidR="002C382B">
        <w:rPr>
          <w:rFonts w:ascii="Verdana" w:hAnsi="Verdana"/>
          <w:sz w:val="20"/>
          <w:szCs w:val="20"/>
        </w:rPr>
        <w:t>tohoto</w:t>
      </w:r>
      <w:r>
        <w:rPr>
          <w:rFonts w:ascii="Verdana" w:hAnsi="Verdana"/>
          <w:sz w:val="20"/>
          <w:szCs w:val="20"/>
        </w:rPr>
        <w:t xml:space="preserve"> majetku </w:t>
      </w:r>
      <w:r w:rsidR="002C382B">
        <w:rPr>
          <w:rFonts w:ascii="Verdana" w:hAnsi="Verdana"/>
          <w:sz w:val="20"/>
          <w:szCs w:val="20"/>
        </w:rPr>
        <w:t xml:space="preserve">ve vlastnictví Obce Bratčice budou </w:t>
      </w:r>
      <w:r>
        <w:rPr>
          <w:rFonts w:ascii="Verdana" w:hAnsi="Verdana"/>
          <w:sz w:val="20"/>
          <w:szCs w:val="20"/>
        </w:rPr>
        <w:t>uhra</w:t>
      </w:r>
      <w:r w:rsidR="002C382B">
        <w:rPr>
          <w:rFonts w:ascii="Verdana" w:hAnsi="Verdana"/>
          <w:sz w:val="20"/>
          <w:szCs w:val="20"/>
        </w:rPr>
        <w:t>zeny</w:t>
      </w:r>
      <w:r>
        <w:rPr>
          <w:rFonts w:ascii="Verdana" w:hAnsi="Verdana"/>
          <w:sz w:val="20"/>
          <w:szCs w:val="20"/>
        </w:rPr>
        <w:t xml:space="preserve"> z rozpočtu Obce Bratčice.</w:t>
      </w:r>
    </w:p>
    <w:p w:rsidR="00441BF3" w:rsidRDefault="00441BF3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vyzval přítomné k dalším připomínkám. Když jich nebylo, ukončil jednání ve 20.3</w:t>
      </w:r>
      <w:r w:rsidR="00325A9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hodin.</w:t>
      </w:r>
    </w:p>
    <w:p w:rsidR="002C382B" w:rsidRDefault="002C382B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psal: </w:t>
      </w:r>
      <w:r>
        <w:rPr>
          <w:rFonts w:ascii="Verdana" w:hAnsi="Verdana"/>
          <w:sz w:val="20"/>
          <w:szCs w:val="20"/>
        </w:rPr>
        <w:tab/>
        <w:t xml:space="preserve">JUDr. Petr </w:t>
      </w:r>
      <w:proofErr w:type="spellStart"/>
      <w:r>
        <w:rPr>
          <w:rFonts w:ascii="Verdana" w:hAnsi="Verdana"/>
          <w:sz w:val="20"/>
          <w:szCs w:val="20"/>
        </w:rPr>
        <w:t>Schlesinger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B902D8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.06.2014</w:t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</w:t>
      </w:r>
      <w:r w:rsidRPr="00C010AD">
        <w:rPr>
          <w:rFonts w:ascii="Verdana" w:hAnsi="Verdana"/>
          <w:sz w:val="20"/>
          <w:szCs w:val="20"/>
        </w:rPr>
        <w:t xml:space="preserve"> </w:t>
      </w: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>
        <w:rPr>
          <w:rFonts w:ascii="Verdana" w:hAnsi="Verdana"/>
          <w:sz w:val="20"/>
          <w:szCs w:val="20"/>
        </w:rPr>
        <w:tab/>
      </w:r>
      <w:r w:rsidR="00562F98">
        <w:rPr>
          <w:rFonts w:ascii="Verdana" w:hAnsi="Verdana"/>
          <w:sz w:val="20"/>
          <w:szCs w:val="20"/>
        </w:rPr>
        <w:t>Věra Kopřivová, 12.</w:t>
      </w:r>
      <w:r>
        <w:rPr>
          <w:rFonts w:ascii="Verdana" w:hAnsi="Verdana"/>
          <w:sz w:val="20"/>
          <w:szCs w:val="20"/>
        </w:rPr>
        <w:t xml:space="preserve">06.2014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  <w:r w:rsidRPr="00C010AD">
        <w:rPr>
          <w:rFonts w:ascii="Verdana" w:hAnsi="Verdana"/>
          <w:sz w:val="20"/>
          <w:szCs w:val="20"/>
        </w:rPr>
        <w:tab/>
      </w:r>
    </w:p>
    <w:p w:rsidR="00562F98" w:rsidRDefault="00562F98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562F98" w:rsidP="001448E7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Roman Souček,</w:t>
      </w:r>
      <w:r w:rsidR="003A0024">
        <w:rPr>
          <w:rFonts w:ascii="Verdana" w:hAnsi="Verdana"/>
          <w:sz w:val="20"/>
          <w:szCs w:val="20"/>
        </w:rPr>
        <w:t xml:space="preserve"> </w:t>
      </w:r>
      <w:r w:rsidR="003A0024" w:rsidRPr="00C010AD">
        <w:rPr>
          <w:rFonts w:ascii="Verdana" w:hAnsi="Verdana"/>
          <w:sz w:val="20"/>
          <w:szCs w:val="20"/>
        </w:rPr>
        <w:t xml:space="preserve"> </w:t>
      </w:r>
      <w:r w:rsidR="00B902D8">
        <w:rPr>
          <w:rFonts w:ascii="Verdana" w:hAnsi="Verdana"/>
          <w:sz w:val="20"/>
          <w:szCs w:val="20"/>
        </w:rPr>
        <w:t>12</w:t>
      </w:r>
      <w:r w:rsidR="003A0024">
        <w:rPr>
          <w:rFonts w:ascii="Verdana" w:hAnsi="Verdana"/>
          <w:sz w:val="20"/>
          <w:szCs w:val="20"/>
        </w:rPr>
        <w:t xml:space="preserve">.06.2014 </w:t>
      </w:r>
      <w:r w:rsidR="003A0024">
        <w:rPr>
          <w:rFonts w:ascii="Verdana" w:hAnsi="Verdana"/>
          <w:sz w:val="20"/>
          <w:szCs w:val="20"/>
        </w:rPr>
        <w:tab/>
      </w:r>
      <w:r w:rsidR="003A0024" w:rsidRPr="00C010AD">
        <w:rPr>
          <w:rFonts w:ascii="Verdana" w:hAnsi="Verdana"/>
          <w:sz w:val="20"/>
          <w:szCs w:val="20"/>
        </w:rPr>
        <w:tab/>
      </w:r>
      <w:r w:rsidR="003A0024">
        <w:rPr>
          <w:rFonts w:ascii="Verdana" w:hAnsi="Verdana"/>
          <w:sz w:val="20"/>
          <w:szCs w:val="20"/>
        </w:rPr>
        <w:tab/>
        <w:t>………………………………</w:t>
      </w: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3A0024" w:rsidRPr="00441BF3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E866C0" w:rsidRDefault="00E866C0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2C382B" w:rsidRDefault="002C382B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3A0024" w:rsidRPr="00C010AD" w:rsidRDefault="003A0024" w:rsidP="002C382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lastRenderedPageBreak/>
        <w:t>U s n e s e n í</w:t>
      </w:r>
    </w:p>
    <w:p w:rsidR="003A0024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z</w:t>
      </w:r>
      <w:r w:rsidR="00D32E3F">
        <w:rPr>
          <w:rFonts w:ascii="Verdana" w:hAnsi="Verdana"/>
          <w:b/>
          <w:sz w:val="20"/>
          <w:szCs w:val="20"/>
        </w:rPr>
        <w:t>e</w:t>
      </w:r>
      <w:r w:rsidRPr="00C010A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4</w:t>
      </w:r>
      <w:r w:rsidR="00441BF3">
        <w:rPr>
          <w:rFonts w:ascii="Verdana" w:hAnsi="Verdana"/>
          <w:b/>
          <w:sz w:val="20"/>
          <w:szCs w:val="20"/>
        </w:rPr>
        <w:t>2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 w:rsidR="00441BF3">
        <w:rPr>
          <w:rFonts w:ascii="Verdana" w:hAnsi="Verdana"/>
          <w:b/>
          <w:sz w:val="20"/>
          <w:szCs w:val="20"/>
        </w:rPr>
        <w:t>a Obce Bratčice, konaného dne 10</w:t>
      </w:r>
      <w:r>
        <w:rPr>
          <w:rFonts w:ascii="Verdana" w:hAnsi="Verdana"/>
          <w:b/>
          <w:sz w:val="20"/>
          <w:szCs w:val="20"/>
        </w:rPr>
        <w:t>.06</w:t>
      </w:r>
      <w:r w:rsidRPr="00C010AD">
        <w:rPr>
          <w:rFonts w:ascii="Verdana" w:hAnsi="Verdana"/>
          <w:b/>
          <w:sz w:val="20"/>
          <w:szCs w:val="20"/>
        </w:rPr>
        <w:t>.2014,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od 1</w:t>
      </w:r>
      <w:r>
        <w:rPr>
          <w:rFonts w:ascii="Verdana" w:hAnsi="Verdana"/>
          <w:b/>
          <w:sz w:val="20"/>
          <w:szCs w:val="20"/>
        </w:rPr>
        <w:t>9</w:t>
      </w:r>
      <w:r w:rsidRPr="00C010A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C010AD">
        <w:rPr>
          <w:rFonts w:ascii="Verdana" w:hAnsi="Verdana"/>
          <w:b/>
          <w:sz w:val="20"/>
          <w:szCs w:val="20"/>
        </w:rPr>
        <w:t>0 hod. v zasedací místnosti Obecního úřadu Bratčice</w:t>
      </w:r>
    </w:p>
    <w:p w:rsidR="003A0024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S c h v a l u j 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:</w:t>
      </w:r>
    </w:p>
    <w:p w:rsidR="003A0024" w:rsidRDefault="00D81107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Vyloučení uchazeče </w:t>
      </w:r>
      <w:r w:rsidR="00D32E3F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ESTAV </w:t>
      </w:r>
      <w:proofErr w:type="spellStart"/>
      <w:r>
        <w:rPr>
          <w:rFonts w:ascii="Verdana" w:hAnsi="Verdana"/>
          <w:sz w:val="20"/>
          <w:szCs w:val="20"/>
        </w:rPr>
        <w:t>group</w:t>
      </w:r>
      <w:proofErr w:type="spellEnd"/>
      <w:r>
        <w:rPr>
          <w:rFonts w:ascii="Verdana" w:hAnsi="Verdana"/>
          <w:sz w:val="20"/>
          <w:szCs w:val="20"/>
        </w:rPr>
        <w:t>, s.r.o. z</w:t>
      </w:r>
      <w:r w:rsidR="00D32E3F">
        <w:rPr>
          <w:rFonts w:ascii="Verdana" w:hAnsi="Verdana"/>
          <w:sz w:val="20"/>
          <w:szCs w:val="20"/>
        </w:rPr>
        <w:t xml:space="preserve"> procesu výběru zhotovitele pro VZ </w:t>
      </w:r>
      <w:r>
        <w:rPr>
          <w:rFonts w:ascii="Verdana" w:hAnsi="Verdana"/>
          <w:sz w:val="20"/>
          <w:szCs w:val="20"/>
        </w:rPr>
        <w:t xml:space="preserve"> </w:t>
      </w:r>
      <w:r w:rsidR="00D32E3F">
        <w:rPr>
          <w:rFonts w:ascii="Verdana" w:hAnsi="Verdana"/>
          <w:sz w:val="20"/>
          <w:szCs w:val="20"/>
        </w:rPr>
        <w:t>„Oprava krovu a střechy MŠ Bratčice čp. 166“</w:t>
      </w:r>
    </w:p>
    <w:p w:rsidR="00D81107" w:rsidRDefault="00D32E3F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Výběr z</w:t>
      </w:r>
      <w:r w:rsidR="00D81107">
        <w:rPr>
          <w:rFonts w:ascii="Verdana" w:hAnsi="Verdana"/>
          <w:sz w:val="20"/>
          <w:szCs w:val="20"/>
        </w:rPr>
        <w:t xml:space="preserve">hotovitele podlimitní </w:t>
      </w:r>
      <w:r>
        <w:rPr>
          <w:rFonts w:ascii="Verdana" w:hAnsi="Verdana"/>
          <w:sz w:val="20"/>
          <w:szCs w:val="20"/>
        </w:rPr>
        <w:t xml:space="preserve">veřejné </w:t>
      </w:r>
      <w:r w:rsidR="00D81107">
        <w:rPr>
          <w:rFonts w:ascii="Verdana" w:hAnsi="Verdana"/>
          <w:sz w:val="20"/>
          <w:szCs w:val="20"/>
        </w:rPr>
        <w:t>zakázky „Oprava krovu a střechy MŠ Bratčice čp. 166“</w:t>
      </w:r>
      <w:r>
        <w:rPr>
          <w:rFonts w:ascii="Verdana" w:hAnsi="Verdana"/>
          <w:sz w:val="20"/>
          <w:szCs w:val="20"/>
        </w:rPr>
        <w:t>,</w:t>
      </w:r>
      <w:r w:rsidR="00D81107">
        <w:rPr>
          <w:rFonts w:ascii="Verdana" w:hAnsi="Verdana"/>
          <w:sz w:val="20"/>
          <w:szCs w:val="20"/>
        </w:rPr>
        <w:t xml:space="preserve"> AKZ Stavby, s.r.o.</w:t>
      </w:r>
    </w:p>
    <w:p w:rsidR="00D81107" w:rsidRDefault="00D81107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Návrh zadávací dokumentace pro podlimitní veřejnou zakázku na „Vodovod Bratčice</w:t>
      </w:r>
      <w:r w:rsidR="00D32E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D32E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napojení na SV Dolní Kounice-Mělčany“</w:t>
      </w:r>
    </w:p>
    <w:p w:rsidR="00D81107" w:rsidRDefault="00D32E3F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Ustavení jedné</w:t>
      </w:r>
      <w:r w:rsidR="00D81107">
        <w:rPr>
          <w:rFonts w:ascii="Verdana" w:hAnsi="Verdana"/>
          <w:sz w:val="20"/>
          <w:szCs w:val="20"/>
        </w:rPr>
        <w:t xml:space="preserve"> tříčlenn</w:t>
      </w:r>
      <w:r>
        <w:rPr>
          <w:rFonts w:ascii="Verdana" w:hAnsi="Verdana"/>
          <w:sz w:val="20"/>
          <w:szCs w:val="20"/>
        </w:rPr>
        <w:t>é</w:t>
      </w:r>
      <w:r w:rsidR="00D81107">
        <w:rPr>
          <w:rFonts w:ascii="Verdana" w:hAnsi="Verdana"/>
          <w:sz w:val="20"/>
          <w:szCs w:val="20"/>
        </w:rPr>
        <w:t xml:space="preserve"> komis</w:t>
      </w:r>
      <w:r>
        <w:rPr>
          <w:rFonts w:ascii="Verdana" w:hAnsi="Verdana"/>
          <w:sz w:val="20"/>
          <w:szCs w:val="20"/>
        </w:rPr>
        <w:t>e</w:t>
      </w:r>
      <w:r w:rsidR="00D81107">
        <w:rPr>
          <w:rFonts w:ascii="Verdana" w:hAnsi="Verdana"/>
          <w:sz w:val="20"/>
          <w:szCs w:val="20"/>
        </w:rPr>
        <w:t xml:space="preserve"> pro otevírání obálek i hodnocení nabídek </w:t>
      </w:r>
      <w:r w:rsidR="000B6E7C">
        <w:rPr>
          <w:rFonts w:ascii="Verdana" w:hAnsi="Verdana"/>
          <w:sz w:val="20"/>
          <w:szCs w:val="20"/>
        </w:rPr>
        <w:t>pro shora uvedenou VZ</w:t>
      </w:r>
    </w:p>
    <w:p w:rsidR="00D81107" w:rsidRDefault="000B6E7C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Členy komisí Petra </w:t>
      </w:r>
      <w:proofErr w:type="spellStart"/>
      <w:r>
        <w:rPr>
          <w:rFonts w:ascii="Verdana" w:hAnsi="Verdana"/>
          <w:sz w:val="20"/>
          <w:szCs w:val="20"/>
        </w:rPr>
        <w:t>Haramacha</w:t>
      </w:r>
      <w:proofErr w:type="spellEnd"/>
      <w:r>
        <w:rPr>
          <w:rFonts w:ascii="Verdana" w:hAnsi="Verdana"/>
          <w:sz w:val="20"/>
          <w:szCs w:val="20"/>
        </w:rPr>
        <w:t xml:space="preserve"> a Pavla </w:t>
      </w:r>
      <w:r w:rsidR="00D81107">
        <w:rPr>
          <w:rFonts w:ascii="Verdana" w:hAnsi="Verdana"/>
          <w:sz w:val="20"/>
          <w:szCs w:val="20"/>
        </w:rPr>
        <w:t xml:space="preserve">Janka pro </w:t>
      </w:r>
      <w:r w:rsidR="00D32E3F">
        <w:rPr>
          <w:rFonts w:ascii="Verdana" w:hAnsi="Verdana"/>
          <w:sz w:val="20"/>
          <w:szCs w:val="20"/>
        </w:rPr>
        <w:t xml:space="preserve">VZ </w:t>
      </w:r>
      <w:r w:rsidR="00D81107">
        <w:rPr>
          <w:rFonts w:ascii="Verdana" w:hAnsi="Verdana"/>
          <w:sz w:val="20"/>
          <w:szCs w:val="20"/>
        </w:rPr>
        <w:t>Vodovod…..“</w:t>
      </w:r>
      <w:r w:rsidR="00D32E3F">
        <w:rPr>
          <w:rFonts w:ascii="Verdana" w:hAnsi="Verdana"/>
          <w:sz w:val="20"/>
          <w:szCs w:val="20"/>
        </w:rPr>
        <w:t>, třetím členem komise bude zástupce společnosti AP INVESTING s.r.o.</w:t>
      </w:r>
    </w:p>
    <w:p w:rsidR="00D81107" w:rsidRDefault="00D81107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Náhradníkem pro jednání čl</w:t>
      </w:r>
      <w:r w:rsidR="00D32E3F">
        <w:rPr>
          <w:rFonts w:ascii="Verdana" w:hAnsi="Verdana"/>
          <w:sz w:val="20"/>
          <w:szCs w:val="20"/>
        </w:rPr>
        <w:t>enské</w:t>
      </w:r>
      <w:r>
        <w:rPr>
          <w:rFonts w:ascii="Verdana" w:hAnsi="Verdana"/>
          <w:sz w:val="20"/>
          <w:szCs w:val="20"/>
        </w:rPr>
        <w:t xml:space="preserve"> schůze svazku obcí </w:t>
      </w:r>
      <w:proofErr w:type="spellStart"/>
      <w:r>
        <w:rPr>
          <w:rFonts w:ascii="Verdana" w:hAnsi="Verdana"/>
          <w:sz w:val="20"/>
          <w:szCs w:val="20"/>
        </w:rPr>
        <w:t>Šatavsko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866C0">
        <w:rPr>
          <w:rFonts w:ascii="Verdana" w:hAnsi="Verdana"/>
          <w:sz w:val="20"/>
          <w:szCs w:val="20"/>
        </w:rPr>
        <w:t xml:space="preserve">pí. </w:t>
      </w:r>
      <w:r>
        <w:rPr>
          <w:rFonts w:ascii="Verdana" w:hAnsi="Verdana"/>
          <w:sz w:val="20"/>
          <w:szCs w:val="20"/>
        </w:rPr>
        <w:t>J</w:t>
      </w:r>
      <w:r w:rsidR="00D32E3F">
        <w:rPr>
          <w:rFonts w:ascii="Verdana" w:hAnsi="Verdana"/>
          <w:sz w:val="20"/>
          <w:szCs w:val="20"/>
        </w:rPr>
        <w:t>indřišku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Schlesingerovou</w:t>
      </w:r>
      <w:proofErr w:type="spellEnd"/>
    </w:p>
    <w:p w:rsidR="00D81107" w:rsidRDefault="00D81107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</w:t>
      </w:r>
      <w:r w:rsidR="00D32E3F">
        <w:rPr>
          <w:rFonts w:ascii="Verdana" w:hAnsi="Verdana"/>
          <w:sz w:val="20"/>
          <w:szCs w:val="20"/>
        </w:rPr>
        <w:t xml:space="preserve"> příští funkční období </w:t>
      </w:r>
      <w:r>
        <w:rPr>
          <w:rFonts w:ascii="Verdana" w:hAnsi="Verdana"/>
          <w:sz w:val="20"/>
          <w:szCs w:val="20"/>
        </w:rPr>
        <w:t>zastupitelstvo</w:t>
      </w:r>
      <w:r w:rsidR="00D32E3F">
        <w:rPr>
          <w:rFonts w:ascii="Verdana" w:hAnsi="Verdana"/>
          <w:sz w:val="20"/>
          <w:szCs w:val="20"/>
        </w:rPr>
        <w:t xml:space="preserve"> obce v počtu 7 členů</w:t>
      </w:r>
    </w:p>
    <w:p w:rsidR="00D81107" w:rsidRDefault="00D81107" w:rsidP="001448E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B7A36">
        <w:rPr>
          <w:rFonts w:ascii="Verdana" w:hAnsi="Verdana"/>
          <w:sz w:val="20"/>
          <w:szCs w:val="20"/>
        </w:rPr>
        <w:t>rovedení</w:t>
      </w:r>
      <w:r>
        <w:rPr>
          <w:rFonts w:ascii="Verdana" w:hAnsi="Verdana"/>
          <w:sz w:val="20"/>
          <w:szCs w:val="20"/>
        </w:rPr>
        <w:t xml:space="preserve"> zpevnění oplocení hřiště TJ SOKOL Bratčice</w:t>
      </w:r>
      <w:r w:rsidR="005B7A36">
        <w:rPr>
          <w:rFonts w:ascii="Verdana" w:hAnsi="Verdana"/>
          <w:sz w:val="20"/>
          <w:szCs w:val="20"/>
        </w:rPr>
        <w:t xml:space="preserve"> a celodenní otevření tohoto hřiště od </w:t>
      </w:r>
      <w:r w:rsidR="00D32E3F">
        <w:rPr>
          <w:rFonts w:ascii="Verdana" w:hAnsi="Verdana"/>
          <w:sz w:val="20"/>
          <w:szCs w:val="20"/>
        </w:rPr>
        <w:t>0</w:t>
      </w:r>
      <w:r w:rsidR="005B7A36">
        <w:rPr>
          <w:rFonts w:ascii="Verdana" w:hAnsi="Verdana"/>
          <w:sz w:val="20"/>
          <w:szCs w:val="20"/>
        </w:rPr>
        <w:t>1.</w:t>
      </w:r>
      <w:r w:rsidR="00D32E3F">
        <w:rPr>
          <w:rFonts w:ascii="Verdana" w:hAnsi="Verdana"/>
          <w:sz w:val="20"/>
          <w:szCs w:val="20"/>
        </w:rPr>
        <w:t>07</w:t>
      </w:r>
      <w:r w:rsidR="005B7A36">
        <w:rPr>
          <w:rFonts w:ascii="Verdana" w:hAnsi="Verdana"/>
          <w:sz w:val="20"/>
          <w:szCs w:val="20"/>
        </w:rPr>
        <w:t>.2014</w:t>
      </w:r>
    </w:p>
    <w:p w:rsidR="003A0024" w:rsidRPr="000B3289" w:rsidRDefault="003A0024" w:rsidP="001448E7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 o v ě ř u j e :</w:t>
      </w:r>
    </w:p>
    <w:p w:rsidR="003A0024" w:rsidRDefault="003A0024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ředitelku ZŠ</w:t>
      </w:r>
      <w:r w:rsidR="00E866C0">
        <w:rPr>
          <w:rFonts w:ascii="Verdana" w:hAnsi="Verdana"/>
          <w:sz w:val="20"/>
          <w:szCs w:val="20"/>
        </w:rPr>
        <w:t xml:space="preserve"> a MŠ Bratčice</w:t>
      </w:r>
      <w:r>
        <w:rPr>
          <w:rFonts w:ascii="Verdana" w:hAnsi="Verdana"/>
          <w:sz w:val="20"/>
          <w:szCs w:val="20"/>
        </w:rPr>
        <w:t xml:space="preserve">, aby informovala </w:t>
      </w:r>
      <w:r w:rsidR="005B7A36">
        <w:rPr>
          <w:rFonts w:ascii="Verdana" w:hAnsi="Verdana"/>
          <w:sz w:val="20"/>
          <w:szCs w:val="20"/>
        </w:rPr>
        <w:t>uchazeče o výsledku výběrového řízení na stavbu „Oprava krovu ….“</w:t>
      </w:r>
    </w:p>
    <w:p w:rsidR="00D32E3F" w:rsidRDefault="00D32E3F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Ředitelku ZŠ a MŠ </w:t>
      </w:r>
      <w:r w:rsidR="00E866C0">
        <w:rPr>
          <w:rFonts w:ascii="Verdana" w:hAnsi="Verdana"/>
          <w:sz w:val="20"/>
          <w:szCs w:val="20"/>
        </w:rPr>
        <w:t xml:space="preserve">Bratčice </w:t>
      </w:r>
      <w:r>
        <w:rPr>
          <w:rFonts w:ascii="Verdana" w:hAnsi="Verdana"/>
          <w:sz w:val="20"/>
          <w:szCs w:val="20"/>
        </w:rPr>
        <w:t xml:space="preserve">k podpisu </w:t>
      </w: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s vybraným zhotovitelem po uplynutí lhůty pro podání námitek uchazečů </w:t>
      </w:r>
    </w:p>
    <w:p w:rsidR="003A0024" w:rsidRDefault="003A0024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Janka </w:t>
      </w:r>
      <w:r w:rsidR="00D32E3F">
        <w:rPr>
          <w:rFonts w:ascii="Verdana" w:hAnsi="Verdana"/>
          <w:sz w:val="20"/>
          <w:szCs w:val="20"/>
        </w:rPr>
        <w:t xml:space="preserve">k </w:t>
      </w:r>
      <w:r w:rsidR="005B7A36">
        <w:rPr>
          <w:rFonts w:ascii="Verdana" w:hAnsi="Verdana"/>
          <w:sz w:val="20"/>
          <w:szCs w:val="20"/>
        </w:rPr>
        <w:t xml:space="preserve">jednání s p. </w:t>
      </w:r>
      <w:proofErr w:type="spellStart"/>
      <w:r w:rsidR="005B7A36">
        <w:rPr>
          <w:rFonts w:ascii="Verdana" w:hAnsi="Verdana"/>
          <w:sz w:val="20"/>
          <w:szCs w:val="20"/>
        </w:rPr>
        <w:t>Ferenci</w:t>
      </w:r>
      <w:r w:rsidR="00D32E3F">
        <w:rPr>
          <w:rFonts w:ascii="Verdana" w:hAnsi="Verdana"/>
          <w:sz w:val="20"/>
          <w:szCs w:val="20"/>
        </w:rPr>
        <w:t>m</w:t>
      </w:r>
      <w:proofErr w:type="spellEnd"/>
      <w:r w:rsidR="005B7A36">
        <w:rPr>
          <w:rFonts w:ascii="Verdana" w:hAnsi="Verdana"/>
          <w:sz w:val="20"/>
          <w:szCs w:val="20"/>
        </w:rPr>
        <w:t xml:space="preserve"> ohl</w:t>
      </w:r>
      <w:r w:rsidR="00D32E3F">
        <w:rPr>
          <w:rFonts w:ascii="Verdana" w:hAnsi="Verdana"/>
          <w:sz w:val="20"/>
          <w:szCs w:val="20"/>
        </w:rPr>
        <w:t>edně</w:t>
      </w:r>
      <w:r w:rsidR="005B7A36">
        <w:rPr>
          <w:rFonts w:ascii="Verdana" w:hAnsi="Verdana"/>
          <w:sz w:val="20"/>
          <w:szCs w:val="20"/>
        </w:rPr>
        <w:t xml:space="preserve"> </w:t>
      </w:r>
      <w:r w:rsidR="00E866C0">
        <w:rPr>
          <w:rFonts w:ascii="Verdana" w:hAnsi="Verdana"/>
          <w:sz w:val="20"/>
          <w:szCs w:val="20"/>
        </w:rPr>
        <w:t xml:space="preserve">zhotovení </w:t>
      </w:r>
      <w:r w:rsidR="005B7A36">
        <w:rPr>
          <w:rFonts w:ascii="Verdana" w:hAnsi="Verdana"/>
          <w:sz w:val="20"/>
          <w:szCs w:val="20"/>
        </w:rPr>
        <w:t>zpevnění oplocení hřiště TJ SOKOL</w:t>
      </w:r>
    </w:p>
    <w:p w:rsidR="003A0024" w:rsidRDefault="003A0024" w:rsidP="001448E7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3A0024" w:rsidP="001448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B e r e   n a   v ě d o m í :</w:t>
      </w:r>
    </w:p>
    <w:p w:rsidR="003A0024" w:rsidRDefault="00D32E3F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provedené úkony</w:t>
      </w:r>
      <w:r w:rsidR="005B7A36">
        <w:rPr>
          <w:rFonts w:ascii="Verdana" w:hAnsi="Verdana"/>
          <w:sz w:val="20"/>
          <w:szCs w:val="20"/>
        </w:rPr>
        <w:t xml:space="preserve"> ohl</w:t>
      </w:r>
      <w:r>
        <w:rPr>
          <w:rFonts w:ascii="Verdana" w:hAnsi="Verdana"/>
          <w:sz w:val="20"/>
          <w:szCs w:val="20"/>
        </w:rPr>
        <w:t>edně</w:t>
      </w:r>
      <w:r w:rsidR="005B7A36">
        <w:rPr>
          <w:rFonts w:ascii="Verdana" w:hAnsi="Verdana"/>
          <w:sz w:val="20"/>
          <w:szCs w:val="20"/>
        </w:rPr>
        <w:t xml:space="preserve"> žádosti spol. </w:t>
      </w:r>
      <w:proofErr w:type="spellStart"/>
      <w:r w:rsidR="005B7A36">
        <w:rPr>
          <w:rFonts w:ascii="Verdana" w:hAnsi="Verdana"/>
          <w:sz w:val="20"/>
          <w:szCs w:val="20"/>
        </w:rPr>
        <w:t>AgroKrůt</w:t>
      </w:r>
      <w:proofErr w:type="spellEnd"/>
      <w:r w:rsidR="00416E87">
        <w:rPr>
          <w:rFonts w:ascii="Verdana" w:hAnsi="Verdana"/>
          <w:sz w:val="20"/>
          <w:szCs w:val="20"/>
        </w:rPr>
        <w:t xml:space="preserve"> </w:t>
      </w:r>
      <w:r w:rsidR="00E866C0">
        <w:rPr>
          <w:rFonts w:ascii="Verdana" w:hAnsi="Verdana"/>
          <w:sz w:val="20"/>
          <w:szCs w:val="20"/>
        </w:rPr>
        <w:t xml:space="preserve">s.r.o. </w:t>
      </w:r>
      <w:r w:rsidR="00416E87">
        <w:rPr>
          <w:rFonts w:ascii="Verdana" w:hAnsi="Verdana"/>
          <w:sz w:val="20"/>
          <w:szCs w:val="20"/>
        </w:rPr>
        <w:t xml:space="preserve">na změnu </w:t>
      </w:r>
      <w:r>
        <w:rPr>
          <w:rFonts w:ascii="Verdana" w:hAnsi="Verdana"/>
          <w:sz w:val="20"/>
          <w:szCs w:val="20"/>
        </w:rPr>
        <w:t>ÚP</w:t>
      </w:r>
      <w:r w:rsidR="00416E87">
        <w:rPr>
          <w:rFonts w:ascii="Verdana" w:hAnsi="Verdana"/>
          <w:sz w:val="20"/>
          <w:szCs w:val="20"/>
        </w:rPr>
        <w:t>O</w:t>
      </w:r>
    </w:p>
    <w:p w:rsidR="00416E87" w:rsidRDefault="00416E87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informaci o provozu hřiště v Sobotovicích</w:t>
      </w:r>
    </w:p>
    <w:p w:rsidR="00416E87" w:rsidRDefault="00416E87" w:rsidP="001448E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informaci o menších </w:t>
      </w:r>
      <w:r w:rsidR="00E866C0">
        <w:rPr>
          <w:rFonts w:ascii="Verdana" w:hAnsi="Verdana"/>
          <w:sz w:val="20"/>
          <w:szCs w:val="20"/>
        </w:rPr>
        <w:t xml:space="preserve">potřebných </w:t>
      </w:r>
      <w:r>
        <w:rPr>
          <w:rFonts w:ascii="Verdana" w:hAnsi="Verdana"/>
          <w:sz w:val="20"/>
          <w:szCs w:val="20"/>
        </w:rPr>
        <w:t xml:space="preserve">opravách na budově kabin TJ SOKOL a </w:t>
      </w:r>
      <w:r w:rsidR="00D32E3F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posilovacích strojích</w:t>
      </w: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A0024" w:rsidRPr="00C010AD" w:rsidRDefault="003A0024" w:rsidP="00D32E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3A0024" w:rsidRPr="000C6C31" w:rsidRDefault="003A0024" w:rsidP="001448E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starosta obce</w:t>
      </w:r>
    </w:p>
    <w:p w:rsidR="00B03855" w:rsidRDefault="00B03855" w:rsidP="001448E7">
      <w:pPr>
        <w:jc w:val="both"/>
      </w:pPr>
    </w:p>
    <w:sectPr w:rsidR="00B0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ccWxRiO232E38nS9gbMAxOpu+iM=" w:salt="CZrpU1XbhBVTxbgvuwTo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56"/>
    <w:rsid w:val="00085DAE"/>
    <w:rsid w:val="000B6E7C"/>
    <w:rsid w:val="001448E7"/>
    <w:rsid w:val="0019239A"/>
    <w:rsid w:val="002C382B"/>
    <w:rsid w:val="002C5F56"/>
    <w:rsid w:val="002D638F"/>
    <w:rsid w:val="00325A98"/>
    <w:rsid w:val="0034691F"/>
    <w:rsid w:val="003A0024"/>
    <w:rsid w:val="0041627C"/>
    <w:rsid w:val="00416E87"/>
    <w:rsid w:val="00441BF3"/>
    <w:rsid w:val="00445B91"/>
    <w:rsid w:val="00562F98"/>
    <w:rsid w:val="005B7A36"/>
    <w:rsid w:val="00603C5F"/>
    <w:rsid w:val="00686F32"/>
    <w:rsid w:val="00A74058"/>
    <w:rsid w:val="00AD2294"/>
    <w:rsid w:val="00B03855"/>
    <w:rsid w:val="00B902D8"/>
    <w:rsid w:val="00B9111D"/>
    <w:rsid w:val="00D32E3F"/>
    <w:rsid w:val="00D81107"/>
    <w:rsid w:val="00E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1239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10</cp:revision>
  <cp:lastPrinted>2014-06-11T08:08:00Z</cp:lastPrinted>
  <dcterms:created xsi:type="dcterms:W3CDTF">2014-06-12T13:29:00Z</dcterms:created>
  <dcterms:modified xsi:type="dcterms:W3CDTF">2014-06-16T16:23:00Z</dcterms:modified>
</cp:coreProperties>
</file>